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7161"/>
        <w:gridCol w:w="3611"/>
      </w:tblGrid>
      <w:tr w:rsidR="005D2052" w14:paraId="2E5EDF40" w14:textId="77777777" w:rsidTr="4555F97B">
        <w:trPr>
          <w:trHeight w:val="844"/>
        </w:trPr>
        <w:tc>
          <w:tcPr>
            <w:tcW w:w="3324" w:type="pct"/>
          </w:tcPr>
          <w:p w14:paraId="61EFAFED" w14:textId="77777777" w:rsidR="00D93248" w:rsidRPr="00530153" w:rsidRDefault="00B565B4" w:rsidP="001165D5">
            <w:pPr>
              <w:tabs>
                <w:tab w:val="left" w:pos="8539"/>
              </w:tabs>
              <w:ind w:left="34" w:hanging="34"/>
              <w:jc w:val="both"/>
              <w:rPr>
                <w:rFonts w:cs="Arial"/>
                <w:sz w:val="22"/>
                <w:szCs w:val="22"/>
              </w:rPr>
            </w:pPr>
            <w:r w:rsidRPr="00530153">
              <w:rPr>
                <w:rFonts w:cs="Arial"/>
                <w:sz w:val="22"/>
                <w:szCs w:val="22"/>
                <w:lang w:val="cy-GB"/>
              </w:rPr>
              <w:t>Adran yr Amgylchedd, Bwyd a Materion Gwledig</w:t>
            </w:r>
          </w:p>
          <w:p w14:paraId="433CEFD0" w14:textId="77777777" w:rsidR="0075617C" w:rsidRPr="00530153" w:rsidRDefault="0075617C" w:rsidP="001165D5">
            <w:pPr>
              <w:tabs>
                <w:tab w:val="left" w:pos="8539"/>
              </w:tabs>
              <w:ind w:left="34" w:hanging="34"/>
              <w:jc w:val="both"/>
              <w:rPr>
                <w:rFonts w:cs="Arial"/>
                <w:sz w:val="22"/>
                <w:szCs w:val="22"/>
              </w:rPr>
            </w:pPr>
            <w:r w:rsidRPr="00530153">
              <w:rPr>
                <w:rFonts w:cs="Arial"/>
                <w:sz w:val="22"/>
                <w:szCs w:val="22"/>
                <w:lang w:val="cy-GB"/>
              </w:rPr>
              <w:t>Llywodraeth yr Alban</w:t>
            </w:r>
          </w:p>
          <w:p w14:paraId="13C8DACD" w14:textId="77777777" w:rsidR="0004690E" w:rsidRPr="00530153" w:rsidRDefault="002A31D9" w:rsidP="001165D5">
            <w:pPr>
              <w:tabs>
                <w:tab w:val="left" w:pos="8539"/>
              </w:tabs>
              <w:ind w:left="34" w:hanging="34"/>
              <w:jc w:val="both"/>
              <w:rPr>
                <w:rFonts w:cs="Arial"/>
                <w:sz w:val="22"/>
                <w:szCs w:val="22"/>
              </w:rPr>
            </w:pPr>
            <w:r w:rsidRPr="00530153">
              <w:rPr>
                <w:rFonts w:cs="Arial"/>
                <w:sz w:val="22"/>
                <w:szCs w:val="22"/>
                <w:lang w:val="cy-GB"/>
              </w:rPr>
              <w:t>Llywodraeth Cymru</w:t>
            </w:r>
          </w:p>
          <w:p w14:paraId="1B7EB4F4" w14:textId="77777777" w:rsidR="00717E62" w:rsidRDefault="00717E62" w:rsidP="001165D5">
            <w:pPr>
              <w:tabs>
                <w:tab w:val="left" w:pos="8539"/>
              </w:tabs>
              <w:ind w:left="34" w:hanging="34"/>
              <w:jc w:val="both"/>
              <w:rPr>
                <w:rFonts w:cs="Arial"/>
                <w:sz w:val="21"/>
                <w:szCs w:val="21"/>
              </w:rPr>
            </w:pPr>
          </w:p>
          <w:p w14:paraId="66F0BD3E" w14:textId="77777777" w:rsidR="00717E62" w:rsidRPr="00530153" w:rsidRDefault="00717E62" w:rsidP="00717E62">
            <w:pPr>
              <w:rPr>
                <w:sz w:val="22"/>
                <w:szCs w:val="22"/>
              </w:rPr>
            </w:pPr>
            <w:r w:rsidRPr="00530153">
              <w:rPr>
                <w:sz w:val="22"/>
                <w:szCs w:val="22"/>
                <w:lang w:val="cy-GB"/>
              </w:rPr>
              <w:t xml:space="preserve">Gorchymyn Twbercwlosis </w:t>
            </w:r>
            <w:r w:rsidR="025CB6E8" w:rsidRPr="00530153">
              <w:rPr>
                <w:sz w:val="22"/>
                <w:szCs w:val="22"/>
                <w:lang w:val="cy-GB"/>
              </w:rPr>
              <w:t xml:space="preserve">mewn Anifeiliaid </w:t>
            </w:r>
            <w:r w:rsidRPr="00530153">
              <w:rPr>
                <w:sz w:val="22"/>
                <w:szCs w:val="22"/>
                <w:lang w:val="cy-GB"/>
              </w:rPr>
              <w:t>(Lloegr)</w:t>
            </w:r>
            <w:r w:rsidR="003E273E" w:rsidRPr="00530153">
              <w:rPr>
                <w:sz w:val="22"/>
                <w:szCs w:val="22"/>
                <w:lang w:val="cy-GB"/>
              </w:rPr>
              <w:t xml:space="preserve"> </w:t>
            </w:r>
            <w:r w:rsidR="4ED0EBA4" w:rsidRPr="00530153">
              <w:rPr>
                <w:sz w:val="22"/>
                <w:szCs w:val="22"/>
                <w:lang w:val="cy-GB"/>
              </w:rPr>
              <w:t>2021</w:t>
            </w:r>
          </w:p>
          <w:p w14:paraId="3C98F41A" w14:textId="70518C81" w:rsidR="00717E62" w:rsidRPr="00530153" w:rsidRDefault="00717E62" w:rsidP="00717E62">
            <w:pPr>
              <w:rPr>
                <w:sz w:val="22"/>
                <w:szCs w:val="22"/>
              </w:rPr>
            </w:pPr>
            <w:r w:rsidRPr="00530153">
              <w:rPr>
                <w:sz w:val="22"/>
                <w:szCs w:val="22"/>
                <w:lang w:val="cy-GB"/>
              </w:rPr>
              <w:t xml:space="preserve">Gorchymyn Twbercwlosis (Yr Alban) </w:t>
            </w:r>
            <w:r w:rsidR="00AC1B28" w:rsidRPr="00530153">
              <w:rPr>
                <w:sz w:val="22"/>
                <w:szCs w:val="22"/>
                <w:lang w:val="cy-GB"/>
              </w:rPr>
              <w:t>2023</w:t>
            </w:r>
          </w:p>
          <w:p w14:paraId="52D95798" w14:textId="77777777" w:rsidR="005D5DF5" w:rsidRPr="00717E62" w:rsidRDefault="00717E62" w:rsidP="00717E62">
            <w:pPr>
              <w:rPr>
                <w:sz w:val="18"/>
                <w:szCs w:val="18"/>
              </w:rPr>
            </w:pPr>
            <w:r w:rsidRPr="00530153">
              <w:rPr>
                <w:sz w:val="22"/>
                <w:szCs w:val="22"/>
                <w:lang w:val="cy-GB"/>
              </w:rPr>
              <w:t>Gorchymyn Twbercwlosis (Cymru) 2010 (fel y'i diwygiwyd)</w:t>
            </w:r>
          </w:p>
        </w:tc>
        <w:tc>
          <w:tcPr>
            <w:tcW w:w="1676" w:type="pct"/>
          </w:tcPr>
          <w:p w14:paraId="77024D5D" w14:textId="03F8B555" w:rsidR="0004690E" w:rsidRPr="002A31D9" w:rsidRDefault="00A0091E" w:rsidP="0045586E">
            <w:pPr>
              <w:rPr>
                <w:rFonts w:cs="Arial"/>
                <w:b/>
                <w:sz w:val="28"/>
                <w:szCs w:val="28"/>
              </w:rPr>
            </w:pPr>
            <w:r>
              <w:rPr>
                <w:noProof/>
              </w:rPr>
              <w:drawing>
                <wp:anchor distT="0" distB="0" distL="114300" distR="114300" simplePos="0" relativeHeight="251657728" behindDoc="0" locked="0" layoutInCell="1" allowOverlap="1" wp14:anchorId="0BE557D6" wp14:editId="5A3B55EA">
                  <wp:simplePos x="0" y="0"/>
                  <wp:positionH relativeFrom="margin">
                    <wp:posOffset>770890</wp:posOffset>
                  </wp:positionH>
                  <wp:positionV relativeFrom="margin">
                    <wp:posOffset>2540</wp:posOffset>
                  </wp:positionV>
                  <wp:extent cx="1446530" cy="935990"/>
                  <wp:effectExtent l="0" t="0" r="127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46530" cy="935990"/>
                          </a:xfrm>
                          <a:prstGeom prst="rect">
                            <a:avLst/>
                          </a:prstGeom>
                          <a:noFill/>
                        </pic:spPr>
                      </pic:pic>
                    </a:graphicData>
                  </a:graphic>
                  <wp14:sizeRelH relativeFrom="margin">
                    <wp14:pctWidth>0</wp14:pctWidth>
                  </wp14:sizeRelH>
                  <wp14:sizeRelV relativeFrom="margin">
                    <wp14:pctHeight>0</wp14:pctHeight>
                  </wp14:sizeRelV>
                </wp:anchor>
              </w:drawing>
            </w:r>
          </w:p>
        </w:tc>
      </w:tr>
      <w:tr w:rsidR="005D2052" w14:paraId="16605E9B" w14:textId="77777777" w:rsidTr="4555F97B">
        <w:trPr>
          <w:trHeight w:val="80"/>
        </w:trPr>
        <w:tc>
          <w:tcPr>
            <w:tcW w:w="5000" w:type="pct"/>
            <w:gridSpan w:val="2"/>
          </w:tcPr>
          <w:p w14:paraId="08A75479" w14:textId="77777777" w:rsidR="00E73AD5" w:rsidRPr="0091746F" w:rsidRDefault="00E73AD5" w:rsidP="001165D5">
            <w:pPr>
              <w:jc w:val="right"/>
              <w:rPr>
                <w:rFonts w:cs="Arial"/>
                <w:sz w:val="8"/>
                <w:szCs w:val="8"/>
              </w:rPr>
            </w:pPr>
          </w:p>
        </w:tc>
      </w:tr>
      <w:tr w:rsidR="005D2052" w14:paraId="274D427C" w14:textId="77777777" w:rsidTr="4555F97B">
        <w:trPr>
          <w:trHeight w:val="80"/>
        </w:trPr>
        <w:tc>
          <w:tcPr>
            <w:tcW w:w="5000" w:type="pct"/>
            <w:gridSpan w:val="2"/>
            <w:tcBorders>
              <w:bottom w:val="single" w:sz="18" w:space="0" w:color="auto"/>
            </w:tcBorders>
          </w:tcPr>
          <w:p w14:paraId="0A1A2014" w14:textId="77777777" w:rsidR="00717E62" w:rsidRPr="001165D5" w:rsidRDefault="00717E62" w:rsidP="00A5178F">
            <w:pPr>
              <w:rPr>
                <w:rFonts w:cs="Arial"/>
                <w:b/>
                <w:sz w:val="28"/>
                <w:szCs w:val="28"/>
              </w:rPr>
            </w:pPr>
            <w:r>
              <w:rPr>
                <w:rFonts w:cs="Arial"/>
                <w:b/>
                <w:bCs/>
                <w:sz w:val="28"/>
                <w:szCs w:val="28"/>
                <w:lang w:val="cy-GB"/>
              </w:rPr>
              <w:t>Cyfyngiadau Awtomatig ar Anifeiliaid ac Iechyd y Cyhoedd ar ôl canfod Adweithydd neu Adweithydd Amhendant mewn Prawf Diagnostig Swyddogol ar gyfer Twbercwlosis (TB) mewn Gwartheg, Byfflos neu Fuail</w:t>
            </w:r>
          </w:p>
        </w:tc>
      </w:tr>
    </w:tbl>
    <w:p w14:paraId="59FC50C2" w14:textId="77777777" w:rsidR="00087117" w:rsidRPr="0091746F" w:rsidRDefault="00087117" w:rsidP="001165D5">
      <w:pPr>
        <w:pStyle w:val="Header"/>
        <w:tabs>
          <w:tab w:val="left" w:pos="0"/>
        </w:tabs>
        <w:rPr>
          <w:rFonts w:cs="Arial"/>
          <w:sz w:val="8"/>
          <w:szCs w:val="8"/>
        </w:rPr>
      </w:pPr>
    </w:p>
    <w:p w14:paraId="38094D40" w14:textId="77777777" w:rsidR="00666380" w:rsidRDefault="00666380" w:rsidP="00666380">
      <w:pPr>
        <w:pStyle w:val="NoSpacing"/>
        <w:jc w:val="center"/>
        <w:rPr>
          <w:b/>
          <w:bCs/>
          <w:sz w:val="28"/>
          <w:lang w:val="cy-GB"/>
        </w:rPr>
      </w:pPr>
      <w:r w:rsidRPr="00B4728D">
        <w:rPr>
          <w:b/>
          <w:bCs/>
          <w:sz w:val="28"/>
          <w:lang w:val="cy-GB"/>
        </w:rPr>
        <w:t>Mae eich buches o dan gyfyngiadau symud</w:t>
      </w:r>
      <w:r>
        <w:rPr>
          <w:b/>
          <w:bCs/>
          <w:sz w:val="28"/>
          <w:lang w:val="cy-GB"/>
        </w:rPr>
        <w:t>,</w:t>
      </w:r>
      <w:r w:rsidRPr="00B4728D">
        <w:rPr>
          <w:b/>
          <w:bCs/>
          <w:sz w:val="28"/>
          <w:lang w:val="cy-GB"/>
        </w:rPr>
        <w:t xml:space="preserve"> ac mae ei statws Heb TB Swyddogol (OTF) wedi ei atal dros dro neu'i dynnu'n ôl</w:t>
      </w:r>
    </w:p>
    <w:p w14:paraId="57E55D6D" w14:textId="77777777" w:rsidR="00666380" w:rsidRPr="007A7A2C" w:rsidRDefault="00666380" w:rsidP="00666380">
      <w:pPr>
        <w:pStyle w:val="NoSpacing"/>
        <w:jc w:val="center"/>
        <w:rPr>
          <w:b/>
          <w:sz w:val="8"/>
          <w:szCs w:val="8"/>
        </w:rPr>
      </w:pPr>
      <w:r w:rsidRPr="007A7A2C">
        <w:rPr>
          <w:b/>
          <w:bCs/>
          <w:sz w:val="8"/>
          <w:szCs w:val="8"/>
          <w:lang w:val="cy-GB"/>
        </w:rPr>
        <w:t xml:space="preserve"> </w:t>
      </w:r>
    </w:p>
    <w:p w14:paraId="153DFBE3" w14:textId="77777777" w:rsidR="00666380" w:rsidRPr="00530153" w:rsidRDefault="00666380" w:rsidP="00666380">
      <w:pPr>
        <w:pStyle w:val="T1"/>
        <w:spacing w:before="0"/>
        <w:jc w:val="left"/>
        <w:rPr>
          <w:rFonts w:ascii="Arial" w:hAnsi="Arial" w:cs="Arial"/>
          <w:sz w:val="24"/>
          <w:szCs w:val="24"/>
          <w:lang w:val="cy-GB"/>
        </w:rPr>
      </w:pPr>
      <w:r w:rsidRPr="00530153">
        <w:rPr>
          <w:rFonts w:ascii="Arial" w:hAnsi="Arial" w:cs="Arial"/>
          <w:sz w:val="24"/>
          <w:szCs w:val="24"/>
          <w:lang w:val="cy-GB"/>
        </w:rPr>
        <w:t>Rydych wedi cael y nodyn gwybodaeth hwn oherwydd bod y prawf TB a gynhaliwyd ar eich buches wedi datgelu</w:t>
      </w:r>
      <w:r>
        <w:rPr>
          <w:rFonts w:ascii="Arial" w:hAnsi="Arial" w:cs="Arial"/>
          <w:sz w:val="24"/>
          <w:szCs w:val="24"/>
          <w:lang w:val="cy-GB"/>
        </w:rPr>
        <w:t xml:space="preserve"> o leiaf</w:t>
      </w:r>
      <w:r w:rsidRPr="00530153">
        <w:rPr>
          <w:rFonts w:ascii="Arial" w:hAnsi="Arial" w:cs="Arial"/>
          <w:sz w:val="24"/>
          <w:szCs w:val="24"/>
          <w:lang w:val="cy-GB"/>
        </w:rPr>
        <w:t xml:space="preserve"> un adweithydd neu adweithydd amhendant. P'un a yw hwn yn brawf cychwynnol neu'n brawf dilynol ar ôl canfod adweithyddion ac/neu adweithyddion amhendant yn ystod prawf blaenorol, mae'r gofynion cyfreithiol canlynol yn berthnasol yn awtomatig i geidwad y fuches: </w:t>
      </w:r>
    </w:p>
    <w:p w14:paraId="05F4EC6A" w14:textId="77777777" w:rsidR="00666380" w:rsidRPr="00530153" w:rsidRDefault="00666380" w:rsidP="00666380">
      <w:pPr>
        <w:pStyle w:val="T1"/>
        <w:numPr>
          <w:ilvl w:val="0"/>
          <w:numId w:val="12"/>
        </w:numPr>
        <w:jc w:val="left"/>
        <w:rPr>
          <w:rFonts w:ascii="Arial" w:hAnsi="Arial" w:cs="Arial"/>
          <w:sz w:val="24"/>
          <w:szCs w:val="24"/>
          <w:lang w:val="cy-GB"/>
        </w:rPr>
      </w:pPr>
      <w:r w:rsidRPr="00530153">
        <w:rPr>
          <w:rFonts w:ascii="Arial" w:hAnsi="Arial" w:cs="Arial"/>
          <w:sz w:val="24"/>
          <w:szCs w:val="24"/>
          <w:lang w:val="cy-GB"/>
        </w:rPr>
        <w:t xml:space="preserve">rhaid i chi gyfyngu ar symudiad anifeiliaid buchol (gwartheg, byfflos a buail) i'r graddau na chânt eu symud ar y safle nac oddi arno lle y cedwir yr adweithydd neu'r adweithydd amhendant heb drwydded a gyflwynwyd gan APHA. Diffinnir "y safle" fel y daliad ac unrhyw dir sy'n gysylltiedig ag ef dros dro </w:t>
      </w:r>
    </w:p>
    <w:p w14:paraId="201E53C9" w14:textId="77777777" w:rsidR="00666380" w:rsidRPr="00530153" w:rsidRDefault="00666380" w:rsidP="00666380">
      <w:pPr>
        <w:pStyle w:val="T1"/>
        <w:numPr>
          <w:ilvl w:val="0"/>
          <w:numId w:val="12"/>
        </w:numPr>
        <w:jc w:val="left"/>
        <w:rPr>
          <w:rFonts w:ascii="Arial" w:hAnsi="Arial" w:cs="Arial"/>
          <w:sz w:val="24"/>
          <w:szCs w:val="24"/>
          <w:lang w:val="cy-GB"/>
        </w:rPr>
      </w:pPr>
      <w:r w:rsidRPr="00530153">
        <w:rPr>
          <w:rFonts w:ascii="Arial" w:hAnsi="Arial" w:cs="Arial"/>
          <w:sz w:val="24"/>
          <w:szCs w:val="24"/>
          <w:lang w:val="cy-GB"/>
        </w:rPr>
        <w:t>rhaid i bob adweithydd gael ei farcio a'i ynysu nes iddo gael ei symud o'ch daliad. Rhaid i bob adweithydd ac adweithydd amhendant gael eu hynysu rhag anifeiliaid buchol sydd wedi cael prawf negyddol a rhag anifeiliaid eraill. Yng Nghymru</w:t>
      </w:r>
      <w:r>
        <w:rPr>
          <w:rFonts w:ascii="Arial" w:hAnsi="Arial" w:cs="Arial"/>
          <w:sz w:val="24"/>
          <w:szCs w:val="24"/>
          <w:lang w:val="cy-GB"/>
        </w:rPr>
        <w:t>, oni bai bod APHA wedi cytuno ar oedi,</w:t>
      </w:r>
      <w:r w:rsidRPr="00530153">
        <w:rPr>
          <w:rFonts w:ascii="Arial" w:hAnsi="Arial" w:cs="Arial"/>
          <w:sz w:val="24"/>
          <w:szCs w:val="24"/>
          <w:lang w:val="cy-GB"/>
        </w:rPr>
        <w:t xml:space="preserve"> rhaid i adweithydd</w:t>
      </w:r>
      <w:r>
        <w:rPr>
          <w:rFonts w:ascii="Arial" w:hAnsi="Arial" w:cs="Arial"/>
          <w:sz w:val="24"/>
          <w:szCs w:val="24"/>
          <w:lang w:val="cy-GB"/>
        </w:rPr>
        <w:t xml:space="preserve"> </w:t>
      </w:r>
      <w:r w:rsidRPr="00530153">
        <w:rPr>
          <w:rFonts w:ascii="Arial" w:hAnsi="Arial" w:cs="Arial"/>
          <w:sz w:val="24"/>
          <w:szCs w:val="24"/>
          <w:lang w:val="cy-GB"/>
        </w:rPr>
        <w:t>gael ei symud o fewn deg diwrnod gwaith, neu gellir lleihau'r iawndal a delir.</w:t>
      </w:r>
    </w:p>
    <w:p w14:paraId="4680FF1D" w14:textId="77777777" w:rsidR="00666380" w:rsidRPr="00530153" w:rsidRDefault="00666380" w:rsidP="00666380">
      <w:pPr>
        <w:pStyle w:val="T1"/>
        <w:numPr>
          <w:ilvl w:val="0"/>
          <w:numId w:val="12"/>
        </w:numPr>
        <w:jc w:val="left"/>
        <w:rPr>
          <w:rFonts w:ascii="Arial" w:hAnsi="Arial" w:cs="Arial"/>
          <w:szCs w:val="21"/>
          <w:lang w:val="cy-GB"/>
        </w:rPr>
      </w:pPr>
      <w:r w:rsidRPr="00530153">
        <w:rPr>
          <w:rFonts w:ascii="Arial" w:hAnsi="Arial" w:cs="Arial"/>
          <w:sz w:val="24"/>
          <w:szCs w:val="24"/>
          <w:lang w:val="cy-GB"/>
        </w:rPr>
        <w:t xml:space="preserve">mae awdurdodau cymwys yr Asiantaeth Safonau Bwyd (Cymru a Lloegr) a Safonau Bwyd yr Alban yn cynghori unwaith y bydd statws OTF eich buches wedi'i golli, ni chaniateir i laeth gan adweithyddion TB gael ei roi mewn swmpdanc na'i yfed gan bobl, </w:t>
      </w:r>
      <w:r w:rsidRPr="00530153">
        <w:rPr>
          <w:rStyle w:val="a2"/>
          <w:rFonts w:ascii="Arial" w:hAnsi="Arial" w:cs="Arial"/>
          <w:sz w:val="24"/>
          <w:szCs w:val="24"/>
          <w:lang w:val="cy-GB"/>
        </w:rPr>
        <w:t>ac ni ddylid ei fwydo heb ei drin i loi nac unrhyw famaliaid eraill yn unol â Rheoliad (CE) 853/2004</w:t>
      </w:r>
      <w:r>
        <w:rPr>
          <w:rStyle w:val="FootnoteReference"/>
          <w:rFonts w:ascii="Arial" w:hAnsi="Arial" w:cs="Arial"/>
        </w:rPr>
        <w:footnoteReference w:id="1"/>
      </w:r>
    </w:p>
    <w:p w14:paraId="5DC7E51C" w14:textId="77777777" w:rsidR="00666380" w:rsidRPr="00530153" w:rsidRDefault="00666380" w:rsidP="00666380">
      <w:pPr>
        <w:pStyle w:val="T1"/>
        <w:numPr>
          <w:ilvl w:val="0"/>
          <w:numId w:val="12"/>
        </w:numPr>
        <w:jc w:val="left"/>
        <w:rPr>
          <w:rFonts w:ascii="Arial" w:hAnsi="Arial" w:cs="Arial"/>
          <w:szCs w:val="21"/>
          <w:lang w:val="cy-GB"/>
        </w:rPr>
      </w:pPr>
      <w:r w:rsidRPr="00530153">
        <w:rPr>
          <w:rFonts w:ascii="Arial" w:hAnsi="Arial" w:cs="Arial"/>
          <w:sz w:val="24"/>
          <w:szCs w:val="24"/>
          <w:lang w:val="cy-GB"/>
        </w:rPr>
        <w:t xml:space="preserve">dim ond ar ôl triniaeth gwres, yn unol â Rheoliad a </w:t>
      </w:r>
      <w:r>
        <w:rPr>
          <w:rFonts w:ascii="Arial" w:hAnsi="Arial" w:cs="Arial"/>
          <w:sz w:val="24"/>
          <w:szCs w:val="24"/>
          <w:lang w:val="cy-GB"/>
        </w:rPr>
        <w:t>Gymathwyd</w:t>
      </w:r>
      <w:r w:rsidRPr="00530153">
        <w:rPr>
          <w:rFonts w:ascii="Arial" w:hAnsi="Arial" w:cs="Arial"/>
          <w:sz w:val="24"/>
          <w:szCs w:val="24"/>
          <w:lang w:val="cy-GB"/>
        </w:rPr>
        <w:t xml:space="preserve"> (EC) 853/2004, y gall llaeth gan adweithydd amhendant neu anifeiliaid sydd wedi cael prawf negyddol gael ei yfed gan bobl</w:t>
      </w:r>
      <w:r>
        <w:rPr>
          <w:rStyle w:val="FootnoteReference"/>
          <w:rFonts w:ascii="Arial" w:hAnsi="Arial" w:cs="Arial"/>
        </w:rPr>
        <w:footnoteReference w:id="2"/>
      </w:r>
    </w:p>
    <w:p w14:paraId="58AD3A63" w14:textId="77777777" w:rsidR="00666380" w:rsidRPr="00530153" w:rsidRDefault="00666380" w:rsidP="00666380">
      <w:pPr>
        <w:pStyle w:val="T1"/>
        <w:numPr>
          <w:ilvl w:val="0"/>
          <w:numId w:val="12"/>
        </w:numPr>
        <w:spacing w:after="160"/>
        <w:jc w:val="left"/>
        <w:rPr>
          <w:rFonts w:ascii="Arial" w:hAnsi="Arial" w:cs="Arial"/>
          <w:sz w:val="24"/>
          <w:szCs w:val="24"/>
          <w:lang w:val="cy-GB"/>
        </w:rPr>
      </w:pPr>
      <w:r w:rsidRPr="00530153">
        <w:rPr>
          <w:rFonts w:ascii="Arial" w:hAnsi="Arial" w:cs="Arial"/>
          <w:sz w:val="24"/>
          <w:szCs w:val="24"/>
          <w:lang w:val="cy-GB"/>
        </w:rPr>
        <w:t>lle bydd yr adweithydd(ion) neu adweithydd(ion) amhendant yn byw ar safle gyda buches odro, mae'n rhaid i chi hysbysu unrhyw un sy'n prynu eich llaeth yn fasnachol o'r ffaith bod y fuches wedi colli statws OTF ar ddechrau'r achos o TB.</w:t>
      </w:r>
    </w:p>
    <w:p w14:paraId="08A5D24B" w14:textId="77777777" w:rsidR="00666380" w:rsidRPr="00530153" w:rsidRDefault="00666380" w:rsidP="00666380">
      <w:pPr>
        <w:pStyle w:val="Header"/>
        <w:jc w:val="center"/>
        <w:rPr>
          <w:rStyle w:val="StyleVisioncontentC096AF728-contentC0940C028"/>
          <w:rFonts w:cs="Arial"/>
          <w:b w:val="0"/>
          <w:sz w:val="8"/>
          <w:szCs w:val="8"/>
          <w:lang w:val="cy-GB"/>
        </w:rPr>
      </w:pPr>
    </w:p>
    <w:p w14:paraId="5C81310E" w14:textId="77777777" w:rsidR="00666380" w:rsidRPr="00530153" w:rsidRDefault="00666380" w:rsidP="00666380">
      <w:pPr>
        <w:pStyle w:val="Header"/>
        <w:spacing w:after="160"/>
        <w:jc w:val="center"/>
        <w:rPr>
          <w:rStyle w:val="StyleVisioncontentC096AF728-contentC0940C028"/>
          <w:rFonts w:cs="Arial"/>
          <w:sz w:val="28"/>
          <w:szCs w:val="28"/>
          <w:lang w:val="cy-GB"/>
        </w:rPr>
      </w:pPr>
      <w:r w:rsidRPr="00AB6268">
        <w:rPr>
          <w:rStyle w:val="StyleVisioncontentC096AF728-contentC0940C028"/>
          <w:rFonts w:cs="Arial"/>
          <w:bCs/>
          <w:sz w:val="28"/>
          <w:szCs w:val="28"/>
          <w:lang w:val="cy-GB"/>
        </w:rPr>
        <w:t>Mae methiant i gydymffurfio â'r cyfyngiadau hyn neu ddilyn y gofynion hyn yn drosedd o dan Adran 73 o Ddeddf Iechyd Anifeiliaid 1981</w:t>
      </w:r>
    </w:p>
    <w:p w14:paraId="6343CD8F" w14:textId="77777777" w:rsidR="00666380" w:rsidRPr="00530153" w:rsidRDefault="00666380" w:rsidP="00666380">
      <w:pPr>
        <w:pStyle w:val="Header"/>
        <w:spacing w:after="160"/>
        <w:rPr>
          <w:rStyle w:val="StyleVisioncontentC096AF728-contentC0940C028"/>
          <w:rFonts w:cs="Arial"/>
          <w:b w:val="0"/>
          <w:szCs w:val="24"/>
          <w:lang w:val="cy-GB"/>
        </w:rPr>
      </w:pPr>
      <w:r w:rsidRPr="00530153">
        <w:rPr>
          <w:rStyle w:val="StyleVisioncontentC096AF728-contentC0940C028"/>
          <w:rFonts w:cs="Arial"/>
          <w:b w:val="0"/>
          <w:szCs w:val="24"/>
          <w:lang w:val="cy-GB"/>
        </w:rPr>
        <w:t xml:space="preserve">Mae'n rhaid i unrhyw un o weithwyr y fferm neu asiant â'r awdurdod i weithredu ar ran y ceidwad, hysbysu'r ceidwad cofrestredig cyn gynted â phosibl o fethiant y prawf a rhoi'r nodyn gwybodaeth hwn i'r ceidwad, a dylid ei gadw am hyd y cyfyngiadau TB. Caiff y nodyn hwn ei roi bob tro y caiff adweithyddion ac adweithyddion amhendant eu canfod yn ystod prawf TB er mwyn atgoffa ceidwaid o'u cyfrifoldebau cyfreithiol. </w:t>
      </w:r>
    </w:p>
    <w:p w14:paraId="3B31E13C" w14:textId="77777777" w:rsidR="00666380" w:rsidRPr="00530153" w:rsidRDefault="00666380" w:rsidP="00666380">
      <w:pPr>
        <w:pStyle w:val="NormalWeb"/>
        <w:spacing w:before="0" w:beforeAutospacing="0" w:after="0" w:afterAutospacing="0"/>
        <w:rPr>
          <w:rFonts w:ascii="Arial" w:hAnsi="Arial" w:cs="Arial"/>
          <w:b/>
          <w:sz w:val="8"/>
          <w:szCs w:val="8"/>
          <w:lang w:val="cy-GB"/>
        </w:rPr>
      </w:pPr>
    </w:p>
    <w:p w14:paraId="039A7F10" w14:textId="77777777" w:rsidR="00666380" w:rsidRPr="00530153" w:rsidRDefault="00666380" w:rsidP="00666380">
      <w:pPr>
        <w:pStyle w:val="NormalWeb"/>
        <w:spacing w:before="0" w:beforeAutospacing="0" w:after="160" w:afterAutospacing="0"/>
        <w:rPr>
          <w:rFonts w:ascii="Arial" w:hAnsi="Arial" w:cs="Arial"/>
          <w:b/>
          <w:lang w:val="cy-GB"/>
        </w:rPr>
      </w:pPr>
      <w:r w:rsidRPr="00530153">
        <w:rPr>
          <w:rFonts w:ascii="Arial" w:hAnsi="Arial" w:cs="Arial"/>
          <w:b/>
          <w:bCs/>
          <w:lang w:val="cy-GB"/>
        </w:rPr>
        <w:t>Beth Fydd yn Digwydd Nesaf</w:t>
      </w:r>
    </w:p>
    <w:p w14:paraId="59092822" w14:textId="77777777" w:rsidR="00666380" w:rsidRPr="00530153" w:rsidRDefault="00666380" w:rsidP="00666380">
      <w:pPr>
        <w:pStyle w:val="NormalWeb"/>
        <w:spacing w:before="0" w:beforeAutospacing="0" w:after="160" w:afterAutospacing="0"/>
        <w:rPr>
          <w:rFonts w:ascii="Arial" w:hAnsi="Arial" w:cs="Arial"/>
          <w:sz w:val="21"/>
          <w:szCs w:val="21"/>
          <w:lang w:val="cy-GB"/>
        </w:rPr>
      </w:pPr>
      <w:r w:rsidRPr="00530153">
        <w:rPr>
          <w:rFonts w:ascii="Arial" w:hAnsi="Arial" w:cs="Arial"/>
          <w:lang w:val="cy-GB"/>
        </w:rPr>
        <w:t xml:space="preserve">Bydd APHA yn cysylltu â chi ynglŷn â phrisio eich adweithyddion a threfnu i'w symud. Byddant hefyd yn rhoi cyngor ac yn trafod â chi sut y caiff yr achos hwn o TB ei reoli a pha gamau pellach y bydd angen eu cymryd o bosibl. Ni chynhelir ymweliadau ymchwiliadau i glefydau gan APHA ymhob achos yn Lloegr ond efallai y bydd angen eu cynnal mewn rhai achosion er mwyn rhoi cyngor penodol ac i </w:t>
      </w:r>
      <w:r w:rsidRPr="00530153">
        <w:rPr>
          <w:rFonts w:ascii="Arial" w:hAnsi="Arial" w:cs="Arial"/>
          <w:lang w:val="cy-GB"/>
        </w:rPr>
        <w:lastRenderedPageBreak/>
        <w:t>gasglu gwybodaeth ychwanegol am eich achos o TB. Yn</w:t>
      </w:r>
      <w:r>
        <w:rPr>
          <w:rFonts w:ascii="Arial" w:hAnsi="Arial" w:cs="Arial"/>
          <w:lang w:val="cy-GB"/>
        </w:rPr>
        <w:t xml:space="preserve"> yr</w:t>
      </w:r>
      <w:r w:rsidRPr="00530153">
        <w:rPr>
          <w:rFonts w:ascii="Arial" w:hAnsi="Arial" w:cs="Arial"/>
          <w:lang w:val="cy-GB"/>
        </w:rPr>
        <w:t xml:space="preserve"> Alban, cynhelir ymweliad ymchwiliad i glefyd ar gyfer pob achos newydd o TB. </w:t>
      </w:r>
      <w:r>
        <w:rPr>
          <w:rFonts w:ascii="Arial" w:hAnsi="Arial" w:cs="Arial"/>
          <w:lang w:val="cy-GB"/>
        </w:rPr>
        <w:t xml:space="preserve">Yng Nghymru, caiff ymchwiliad i glefyd ei gyflawni drwy gysylltu dros y ffôn yn hytrach na thrwy ymweliad. </w:t>
      </w:r>
    </w:p>
    <w:p w14:paraId="4F557758" w14:textId="77777777" w:rsidR="00666380" w:rsidRPr="0091746F" w:rsidRDefault="00666380" w:rsidP="00666380">
      <w:pPr>
        <w:pStyle w:val="Header"/>
        <w:tabs>
          <w:tab w:val="left" w:pos="0"/>
        </w:tabs>
        <w:rPr>
          <w:rFonts w:cs="Arial"/>
          <w:sz w:val="8"/>
          <w:szCs w:val="8"/>
        </w:rPr>
      </w:pPr>
    </w:p>
    <w:tbl>
      <w:tblPr>
        <w:tblW w:w="5000" w:type="pct"/>
        <w:tblLook w:val="0000" w:firstRow="0" w:lastRow="0" w:firstColumn="0" w:lastColumn="0" w:noHBand="0" w:noVBand="0"/>
      </w:tblPr>
      <w:tblGrid>
        <w:gridCol w:w="1566"/>
        <w:gridCol w:w="2296"/>
        <w:gridCol w:w="3407"/>
        <w:gridCol w:w="1097"/>
        <w:gridCol w:w="2401"/>
      </w:tblGrid>
      <w:tr w:rsidR="00666380" w14:paraId="545FE1AA" w14:textId="77777777" w:rsidTr="0050704C">
        <w:trPr>
          <w:trHeight w:val="420"/>
        </w:trPr>
        <w:tc>
          <w:tcPr>
            <w:tcW w:w="1855" w:type="pct"/>
            <w:gridSpan w:val="2"/>
            <w:tcBorders>
              <w:right w:val="single" w:sz="4" w:space="0" w:color="auto"/>
            </w:tcBorders>
            <w:vAlign w:val="center"/>
          </w:tcPr>
          <w:p w14:paraId="1CD04064"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Enw'r Milfeddyg Cymeradwy/Profwr Lleyg/Arolygydd Milfeddygol APHA:</w:t>
            </w:r>
          </w:p>
        </w:tc>
        <w:tc>
          <w:tcPr>
            <w:tcW w:w="1613" w:type="pct"/>
            <w:tcBorders>
              <w:top w:val="single" w:sz="4" w:space="0" w:color="auto"/>
              <w:left w:val="single" w:sz="4" w:space="0" w:color="auto"/>
              <w:bottom w:val="single" w:sz="4" w:space="0" w:color="auto"/>
              <w:right w:val="single" w:sz="4" w:space="0" w:color="auto"/>
            </w:tcBorders>
          </w:tcPr>
          <w:p w14:paraId="7C42F27F"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c>
          <w:tcPr>
            <w:tcW w:w="387" w:type="pct"/>
            <w:tcBorders>
              <w:left w:val="single" w:sz="4" w:space="0" w:color="auto"/>
              <w:right w:val="single" w:sz="4" w:space="0" w:color="auto"/>
            </w:tcBorders>
            <w:vAlign w:val="center"/>
          </w:tcPr>
          <w:p w14:paraId="2F5DFEDA"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Dyddiad</w:t>
            </w:r>
          </w:p>
        </w:tc>
        <w:tc>
          <w:tcPr>
            <w:tcW w:w="1145" w:type="pct"/>
            <w:tcBorders>
              <w:top w:val="single" w:sz="4" w:space="0" w:color="auto"/>
              <w:left w:val="single" w:sz="4" w:space="0" w:color="auto"/>
              <w:bottom w:val="single" w:sz="4" w:space="0" w:color="auto"/>
              <w:right w:val="single" w:sz="4" w:space="0" w:color="auto"/>
            </w:tcBorders>
            <w:vAlign w:val="center"/>
          </w:tcPr>
          <w:p w14:paraId="4406CFD4"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r>
      <w:tr w:rsidR="00666380" w14:paraId="376F425A" w14:textId="77777777" w:rsidTr="0050704C">
        <w:tc>
          <w:tcPr>
            <w:tcW w:w="758" w:type="pct"/>
            <w:vAlign w:val="center"/>
          </w:tcPr>
          <w:p w14:paraId="7D6114F0" w14:textId="77777777" w:rsidR="00666380" w:rsidRPr="001F0720" w:rsidRDefault="00666380" w:rsidP="0050704C">
            <w:pPr>
              <w:pStyle w:val="Header"/>
              <w:tabs>
                <w:tab w:val="left" w:pos="426"/>
              </w:tabs>
              <w:rPr>
                <w:rFonts w:cs="Arial"/>
                <w:sz w:val="8"/>
                <w:szCs w:val="8"/>
                <w:lang w:val="en-GB"/>
              </w:rPr>
            </w:pPr>
          </w:p>
        </w:tc>
        <w:tc>
          <w:tcPr>
            <w:tcW w:w="1097" w:type="pct"/>
            <w:vAlign w:val="center"/>
          </w:tcPr>
          <w:p w14:paraId="106D47C2" w14:textId="77777777" w:rsidR="00666380" w:rsidRPr="001F0720" w:rsidRDefault="00666380" w:rsidP="0050704C">
            <w:pPr>
              <w:pStyle w:val="Header"/>
              <w:tabs>
                <w:tab w:val="left" w:pos="426"/>
              </w:tabs>
              <w:rPr>
                <w:rFonts w:cs="Arial"/>
                <w:i/>
                <w:sz w:val="8"/>
                <w:szCs w:val="8"/>
                <w:lang w:val="en-GB"/>
              </w:rPr>
            </w:pPr>
          </w:p>
        </w:tc>
        <w:tc>
          <w:tcPr>
            <w:tcW w:w="3145" w:type="pct"/>
            <w:gridSpan w:val="3"/>
            <w:tcBorders>
              <w:bottom w:val="single" w:sz="4" w:space="0" w:color="auto"/>
            </w:tcBorders>
          </w:tcPr>
          <w:p w14:paraId="4B6687A9" w14:textId="77777777" w:rsidR="00666380" w:rsidRPr="001F0720" w:rsidRDefault="00666380" w:rsidP="0050704C">
            <w:pPr>
              <w:pStyle w:val="Header"/>
              <w:tabs>
                <w:tab w:val="left" w:pos="426"/>
              </w:tabs>
              <w:rPr>
                <w:rFonts w:cs="Arial"/>
                <w:sz w:val="8"/>
                <w:szCs w:val="8"/>
                <w:lang w:val="en-GB"/>
              </w:rPr>
            </w:pPr>
          </w:p>
        </w:tc>
      </w:tr>
      <w:tr w:rsidR="00666380" w14:paraId="35FA8025" w14:textId="77777777" w:rsidTr="0050704C">
        <w:tc>
          <w:tcPr>
            <w:tcW w:w="1855" w:type="pct"/>
            <w:gridSpan w:val="2"/>
            <w:tcBorders>
              <w:right w:val="single" w:sz="4" w:space="0" w:color="auto"/>
            </w:tcBorders>
            <w:vAlign w:val="center"/>
          </w:tcPr>
          <w:p w14:paraId="42513603"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Enw'r Derbynnydd (y ceidwad neu'r person â'r awdurdod i weithredu ar ran y ceidwad)</w:t>
            </w:r>
          </w:p>
        </w:tc>
        <w:tc>
          <w:tcPr>
            <w:tcW w:w="3145" w:type="pct"/>
            <w:gridSpan w:val="3"/>
            <w:tcBorders>
              <w:top w:val="single" w:sz="4" w:space="0" w:color="auto"/>
              <w:left w:val="single" w:sz="4" w:space="0" w:color="auto"/>
              <w:bottom w:val="single" w:sz="4" w:space="0" w:color="auto"/>
              <w:right w:val="single" w:sz="4" w:space="0" w:color="auto"/>
            </w:tcBorders>
          </w:tcPr>
          <w:p w14:paraId="4091D739"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r>
      <w:tr w:rsidR="00666380" w14:paraId="627D9AF4" w14:textId="77777777" w:rsidTr="0050704C">
        <w:tc>
          <w:tcPr>
            <w:tcW w:w="1855" w:type="pct"/>
            <w:gridSpan w:val="2"/>
            <w:vAlign w:val="center"/>
          </w:tcPr>
          <w:p w14:paraId="6612EE7F" w14:textId="77777777" w:rsidR="00666380" w:rsidRPr="001F0720" w:rsidRDefault="00666380" w:rsidP="0050704C">
            <w:pPr>
              <w:pStyle w:val="Header"/>
              <w:tabs>
                <w:tab w:val="left" w:pos="426"/>
              </w:tabs>
              <w:rPr>
                <w:rFonts w:cs="Arial"/>
                <w:sz w:val="8"/>
                <w:szCs w:val="8"/>
                <w:lang w:val="en-GB"/>
              </w:rPr>
            </w:pPr>
          </w:p>
        </w:tc>
        <w:tc>
          <w:tcPr>
            <w:tcW w:w="3145" w:type="pct"/>
            <w:gridSpan w:val="3"/>
            <w:tcBorders>
              <w:top w:val="single" w:sz="4" w:space="0" w:color="auto"/>
            </w:tcBorders>
            <w:vAlign w:val="center"/>
          </w:tcPr>
          <w:p w14:paraId="7F545CEB" w14:textId="77777777" w:rsidR="00666380" w:rsidRPr="001F0720" w:rsidRDefault="00666380" w:rsidP="0050704C">
            <w:pPr>
              <w:pStyle w:val="Header"/>
              <w:tabs>
                <w:tab w:val="left" w:pos="426"/>
              </w:tabs>
              <w:rPr>
                <w:rFonts w:cs="Arial"/>
                <w:sz w:val="8"/>
                <w:szCs w:val="8"/>
                <w:lang w:val="en-GB"/>
              </w:rPr>
            </w:pPr>
          </w:p>
        </w:tc>
      </w:tr>
      <w:tr w:rsidR="00666380" w14:paraId="4AC649DA" w14:textId="77777777" w:rsidTr="0050704C">
        <w:trPr>
          <w:trHeight w:val="370"/>
        </w:trPr>
        <w:tc>
          <w:tcPr>
            <w:tcW w:w="1855" w:type="pct"/>
            <w:gridSpan w:val="2"/>
            <w:tcBorders>
              <w:right w:val="single" w:sz="4" w:space="0" w:color="auto"/>
            </w:tcBorders>
            <w:vAlign w:val="center"/>
          </w:tcPr>
          <w:p w14:paraId="07AE7EF3"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Enw'r Ceidwad Cofrestredig</w:t>
            </w:r>
          </w:p>
        </w:tc>
        <w:tc>
          <w:tcPr>
            <w:tcW w:w="1613" w:type="pct"/>
            <w:tcBorders>
              <w:top w:val="single" w:sz="4" w:space="0" w:color="auto"/>
              <w:left w:val="single" w:sz="4" w:space="0" w:color="auto"/>
              <w:bottom w:val="single" w:sz="4" w:space="0" w:color="auto"/>
              <w:right w:val="single" w:sz="4" w:space="0" w:color="auto"/>
            </w:tcBorders>
          </w:tcPr>
          <w:p w14:paraId="4C48F0DD"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c>
          <w:tcPr>
            <w:tcW w:w="387" w:type="pct"/>
            <w:tcBorders>
              <w:left w:val="single" w:sz="4" w:space="0" w:color="auto"/>
              <w:right w:val="single" w:sz="4" w:space="0" w:color="auto"/>
            </w:tcBorders>
            <w:vAlign w:val="center"/>
          </w:tcPr>
          <w:p w14:paraId="254D3E28"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CPHH</w:t>
            </w:r>
          </w:p>
        </w:tc>
        <w:tc>
          <w:tcPr>
            <w:tcW w:w="1145" w:type="pct"/>
            <w:tcBorders>
              <w:top w:val="single" w:sz="4" w:space="0" w:color="auto"/>
              <w:left w:val="single" w:sz="4" w:space="0" w:color="auto"/>
              <w:bottom w:val="single" w:sz="4" w:space="0" w:color="auto"/>
              <w:right w:val="single" w:sz="4" w:space="0" w:color="auto"/>
            </w:tcBorders>
            <w:vAlign w:val="center"/>
          </w:tcPr>
          <w:p w14:paraId="1F563F47"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r>
      <w:tr w:rsidR="00666380" w14:paraId="1A727120" w14:textId="77777777" w:rsidTr="0050704C">
        <w:tc>
          <w:tcPr>
            <w:tcW w:w="1855" w:type="pct"/>
            <w:gridSpan w:val="2"/>
            <w:vAlign w:val="center"/>
          </w:tcPr>
          <w:p w14:paraId="340C1FD7" w14:textId="77777777" w:rsidR="00666380" w:rsidRPr="001F0720" w:rsidRDefault="00666380" w:rsidP="0050704C">
            <w:pPr>
              <w:pStyle w:val="Header"/>
              <w:tabs>
                <w:tab w:val="left" w:pos="426"/>
              </w:tabs>
              <w:rPr>
                <w:rFonts w:cs="Arial"/>
                <w:sz w:val="8"/>
                <w:szCs w:val="8"/>
                <w:lang w:val="en-GB"/>
              </w:rPr>
            </w:pPr>
          </w:p>
        </w:tc>
        <w:tc>
          <w:tcPr>
            <w:tcW w:w="3145" w:type="pct"/>
            <w:gridSpan w:val="3"/>
            <w:tcBorders>
              <w:bottom w:val="single" w:sz="4" w:space="0" w:color="auto"/>
            </w:tcBorders>
            <w:vAlign w:val="center"/>
          </w:tcPr>
          <w:p w14:paraId="502E474F" w14:textId="77777777" w:rsidR="00666380" w:rsidRPr="001F0720" w:rsidRDefault="00666380" w:rsidP="0050704C">
            <w:pPr>
              <w:pStyle w:val="Header"/>
              <w:tabs>
                <w:tab w:val="left" w:pos="426"/>
              </w:tabs>
              <w:rPr>
                <w:rFonts w:cs="Arial"/>
                <w:sz w:val="8"/>
                <w:szCs w:val="8"/>
                <w:lang w:val="en-GB"/>
              </w:rPr>
            </w:pPr>
          </w:p>
        </w:tc>
      </w:tr>
      <w:tr w:rsidR="00666380" w14:paraId="4B3BE91C" w14:textId="77777777" w:rsidTr="0050704C">
        <w:trPr>
          <w:trHeight w:val="850"/>
        </w:trPr>
        <w:tc>
          <w:tcPr>
            <w:tcW w:w="1855" w:type="pct"/>
            <w:gridSpan w:val="2"/>
            <w:tcBorders>
              <w:right w:val="single" w:sz="4" w:space="0" w:color="auto"/>
            </w:tcBorders>
            <w:vAlign w:val="center"/>
          </w:tcPr>
          <w:p w14:paraId="336AA0C8"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cy-GB"/>
              </w:rPr>
              <w:t>Cyfeiriad:</w:t>
            </w:r>
          </w:p>
        </w:tc>
        <w:tc>
          <w:tcPr>
            <w:tcW w:w="3145" w:type="pct"/>
            <w:gridSpan w:val="3"/>
            <w:tcBorders>
              <w:top w:val="single" w:sz="4" w:space="0" w:color="auto"/>
              <w:left w:val="single" w:sz="4" w:space="0" w:color="auto"/>
              <w:right w:val="single" w:sz="4" w:space="0" w:color="auto"/>
            </w:tcBorders>
          </w:tcPr>
          <w:p w14:paraId="1CA6EF6D" w14:textId="77777777" w:rsidR="00666380" w:rsidRPr="001F0720" w:rsidRDefault="00666380" w:rsidP="0050704C">
            <w:pPr>
              <w:pStyle w:val="Header"/>
              <w:tabs>
                <w:tab w:val="left" w:pos="426"/>
              </w:tabs>
              <w:rPr>
                <w:rFonts w:cs="Arial"/>
                <w:sz w:val="21"/>
                <w:szCs w:val="21"/>
                <w:lang w:val="en-GB"/>
              </w:rPr>
            </w:pPr>
            <w:r w:rsidRPr="00530153">
              <w:rPr>
                <w:rFonts w:cs="Arial"/>
                <w:szCs w:val="24"/>
                <w:lang w:val="en-GB"/>
              </w:rPr>
              <w:fldChar w:fldCharType="begin">
                <w:ffData>
                  <w:name w:val="Text1"/>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r>
      <w:tr w:rsidR="00666380" w14:paraId="17CEE341" w14:textId="77777777" w:rsidTr="0050704C">
        <w:trPr>
          <w:trHeight w:val="317"/>
        </w:trPr>
        <w:tc>
          <w:tcPr>
            <w:tcW w:w="1855" w:type="pct"/>
            <w:gridSpan w:val="2"/>
            <w:tcBorders>
              <w:right w:val="single" w:sz="4" w:space="0" w:color="auto"/>
            </w:tcBorders>
            <w:vAlign w:val="center"/>
          </w:tcPr>
          <w:p w14:paraId="546AC012" w14:textId="77777777" w:rsidR="00666380" w:rsidRPr="001F0720" w:rsidRDefault="00666380" w:rsidP="0050704C">
            <w:pPr>
              <w:pStyle w:val="Header"/>
              <w:tabs>
                <w:tab w:val="left" w:pos="426"/>
              </w:tabs>
              <w:rPr>
                <w:rFonts w:cs="Arial"/>
                <w:sz w:val="21"/>
                <w:szCs w:val="21"/>
                <w:lang w:val="cy-GB"/>
              </w:rPr>
            </w:pPr>
          </w:p>
        </w:tc>
        <w:tc>
          <w:tcPr>
            <w:tcW w:w="3145" w:type="pct"/>
            <w:gridSpan w:val="3"/>
            <w:tcBorders>
              <w:left w:val="single" w:sz="4" w:space="0" w:color="auto"/>
              <w:bottom w:val="single" w:sz="4" w:space="0" w:color="auto"/>
              <w:right w:val="single" w:sz="4" w:space="0" w:color="auto"/>
            </w:tcBorders>
          </w:tcPr>
          <w:p w14:paraId="1E5757C5" w14:textId="77777777" w:rsidR="00666380" w:rsidRDefault="00666380" w:rsidP="0050704C">
            <w:pPr>
              <w:pStyle w:val="Header"/>
              <w:tabs>
                <w:tab w:val="left" w:pos="426"/>
              </w:tabs>
              <w:rPr>
                <w:rFonts w:cs="Arial"/>
                <w:sz w:val="21"/>
                <w:szCs w:val="21"/>
                <w:lang w:val="en-GB"/>
              </w:rPr>
            </w:pPr>
            <w:r w:rsidRPr="00530153">
              <w:rPr>
                <w:rFonts w:cs="Arial"/>
                <w:szCs w:val="24"/>
                <w:lang w:val="en-GB"/>
              </w:rPr>
              <w:t xml:space="preserve">Cod Post </w:t>
            </w:r>
            <w:r w:rsidRPr="00530153">
              <w:rPr>
                <w:rFonts w:cs="Arial"/>
                <w:szCs w:val="24"/>
                <w:lang w:val="en-GB"/>
              </w:rPr>
              <w:fldChar w:fldCharType="begin">
                <w:ffData>
                  <w:name w:val="Text2"/>
                  <w:enabled/>
                  <w:calcOnExit w:val="0"/>
                  <w:textInput/>
                </w:ffData>
              </w:fldChar>
            </w:r>
            <w:r w:rsidRPr="00530153">
              <w:rPr>
                <w:rFonts w:cs="Arial"/>
                <w:szCs w:val="24"/>
                <w:lang w:val="en-GB"/>
              </w:rPr>
              <w:instrText xml:space="preserve"> FORMTEXT </w:instrText>
            </w:r>
            <w:r w:rsidRPr="00530153">
              <w:rPr>
                <w:rFonts w:cs="Arial"/>
                <w:szCs w:val="24"/>
                <w:lang w:val="en-GB"/>
              </w:rPr>
            </w:r>
            <w:r w:rsidRPr="00530153">
              <w:rPr>
                <w:rFonts w:cs="Arial"/>
                <w:szCs w:val="24"/>
                <w:lang w:val="en-GB"/>
              </w:rPr>
              <w:fldChar w:fldCharType="separate"/>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noProof/>
                <w:szCs w:val="24"/>
                <w:lang w:val="en-GB"/>
              </w:rPr>
              <w:t> </w:t>
            </w:r>
            <w:r w:rsidRPr="00530153">
              <w:rPr>
                <w:rFonts w:cs="Arial"/>
                <w:szCs w:val="24"/>
                <w:lang w:val="en-GB"/>
              </w:rPr>
              <w:fldChar w:fldCharType="end"/>
            </w:r>
          </w:p>
        </w:tc>
      </w:tr>
    </w:tbl>
    <w:p w14:paraId="76F10169" w14:textId="77777777" w:rsidR="00666380" w:rsidRPr="00844090" w:rsidRDefault="00666380" w:rsidP="00666380">
      <w:pPr>
        <w:pStyle w:val="NormalWeb"/>
        <w:spacing w:before="240" w:beforeAutospacing="0" w:after="160" w:afterAutospacing="0"/>
        <w:jc w:val="center"/>
        <w:rPr>
          <w:rFonts w:ascii="Arial" w:hAnsi="Arial" w:cs="Arial"/>
          <w:b/>
        </w:rPr>
      </w:pPr>
      <w:r w:rsidRPr="00844090">
        <w:rPr>
          <w:rFonts w:ascii="Arial" w:hAnsi="Arial" w:cs="Arial"/>
          <w:b/>
          <w:bCs/>
          <w:lang w:val="cy-GB"/>
        </w:rPr>
        <w:t>Camau y mae'n Rhaid i Chi eu Cymryd Nawr</w:t>
      </w:r>
    </w:p>
    <w:p w14:paraId="16D02051" w14:textId="77777777" w:rsidR="00666380" w:rsidRPr="00D52D46" w:rsidRDefault="00666380" w:rsidP="00666380">
      <w:pPr>
        <w:pStyle w:val="NormalWeb"/>
        <w:spacing w:before="0" w:beforeAutospacing="0" w:after="160" w:afterAutospacing="0"/>
        <w:rPr>
          <w:rFonts w:ascii="Arial" w:hAnsi="Arial" w:cs="Arial"/>
          <w:bCs/>
        </w:rPr>
      </w:pPr>
      <w:r w:rsidRPr="00D52D46">
        <w:rPr>
          <w:rFonts w:ascii="Arial" w:hAnsi="Arial" w:cs="Arial"/>
          <w:b/>
          <w:bCs/>
          <w:lang w:val="cy-GB"/>
        </w:rPr>
        <w:t>Symudiadau</w:t>
      </w:r>
      <w:r w:rsidRPr="00D52D46">
        <w:rPr>
          <w:rFonts w:ascii="Arial" w:hAnsi="Arial" w:cs="Arial"/>
          <w:bCs/>
          <w:lang w:val="cy-GB"/>
        </w:rPr>
        <w:t xml:space="preserve"> </w:t>
      </w:r>
    </w:p>
    <w:p w14:paraId="497490FA" w14:textId="77777777" w:rsidR="00666380" w:rsidRPr="00A0091E" w:rsidRDefault="00666380" w:rsidP="00666380">
      <w:pPr>
        <w:pStyle w:val="NormalWeb"/>
        <w:spacing w:before="0" w:beforeAutospacing="0" w:after="160" w:afterAutospacing="0"/>
        <w:rPr>
          <w:rFonts w:ascii="Arial" w:hAnsi="Arial" w:cs="Arial"/>
          <w:bCs/>
          <w:lang w:val="cy-GB"/>
        </w:rPr>
      </w:pPr>
      <w:r w:rsidRPr="00D52D46">
        <w:rPr>
          <w:rFonts w:ascii="Arial" w:hAnsi="Arial" w:cs="Arial"/>
          <w:bCs/>
          <w:lang w:val="cy-GB"/>
        </w:rPr>
        <w:t>Rhaid i unrhyw drefniadau symud gwartheg i mewn i'r fuches TB o dan gyfyngiad ac allan ohoni gydymffurfio â phob deddfwriaeth berthnasol ar reoli clefyd, symud da byw ac adnabod da byw a rhaid eu hategu â thrwydded a gyflwynir gan APHA.</w:t>
      </w:r>
      <w:r w:rsidRPr="00D52D46">
        <w:rPr>
          <w:rFonts w:ascii="Arial" w:hAnsi="Arial" w:cs="Arial"/>
          <w:bCs/>
          <w:color w:val="FF0000"/>
          <w:lang w:val="cy-GB"/>
        </w:rPr>
        <w:t xml:space="preserve"> </w:t>
      </w:r>
      <w:r w:rsidRPr="00D52D46">
        <w:rPr>
          <w:rStyle w:val="StyleVisioncontentC096AF728"/>
          <w:rFonts w:ascii="Arial" w:hAnsi="Arial" w:cs="Arial"/>
          <w:bCs/>
          <w:lang w:val="cy-GB"/>
        </w:rPr>
        <w:t xml:space="preserve">Nid yw'r gwaharddiad ar symud yn berthnasol i anifeiliaid buchol a symudir i fan lladd neu ar gyfer triniaeth filfeddygol mewn argyfwng er mwyn atal poen ddiangen i'r anifail hwnnw. Mewn achosion o'r fath, rhaid rhoi manylion llawn i APHA cyn gynted â phosibl. </w:t>
      </w:r>
      <w:r w:rsidRPr="00D52D46">
        <w:rPr>
          <w:rFonts w:ascii="Arial" w:hAnsi="Arial" w:cs="Arial"/>
          <w:lang w:val="cy-GB"/>
        </w:rPr>
        <w:t xml:space="preserve">Bydd APHA fel arfer yn trefnu i wartheg adweithyddion TB gael eu symud a'u lladd. Fodd bynnag, os byddwch yn dewis trefnu i'ch anifeiliaid gael eu symud a'u lladd yn breifat, mae'n rhaid i chi hysbysu APHA yn gyntaf a cheisio'r trwyddedau symud a'r ffurflenni angenrheidiol i wneud hynny. Yn yr achos hwn, ni thelir iawndal gan y llywodraeth, ac yn hytrach bydd y lladd-dy yn talu unrhyw dâl am achub yn uniongyrchol i chi. Ar gyfer Lloegr yn unig, os bydd carcas anifail a gafodd ei ladd yn breifat a symudwyd at ddibenion rheoli TB wedi ei gondemnio’n gyfan gwbl yn y lladd-dy am resymau sy'n gysylltiedig â TB, telir iawndal gan y llywodraeth. </w:t>
      </w:r>
    </w:p>
    <w:p w14:paraId="17EAA096" w14:textId="77777777" w:rsidR="00666380" w:rsidRPr="00D52D46" w:rsidRDefault="00666380" w:rsidP="00666380">
      <w:pPr>
        <w:pStyle w:val="NormalWeb"/>
        <w:spacing w:before="0" w:beforeAutospacing="0" w:after="160" w:afterAutospacing="0"/>
        <w:rPr>
          <w:rFonts w:ascii="Arial" w:hAnsi="Arial" w:cs="Arial"/>
          <w:b/>
          <w:lang w:val="cy-GB"/>
        </w:rPr>
      </w:pPr>
      <w:r w:rsidRPr="00D52D46">
        <w:rPr>
          <w:rFonts w:ascii="Arial" w:hAnsi="Arial" w:cs="Arial"/>
          <w:b/>
          <w:bCs/>
          <w:lang w:val="cy-GB"/>
        </w:rPr>
        <w:t>Ynysu</w:t>
      </w:r>
    </w:p>
    <w:p w14:paraId="1F1F6533" w14:textId="77777777" w:rsidR="00666380" w:rsidRPr="00A0091E" w:rsidRDefault="00666380" w:rsidP="00666380">
      <w:pPr>
        <w:pStyle w:val="NormalWeb"/>
        <w:spacing w:before="0" w:beforeAutospacing="0" w:after="160" w:afterAutospacing="0"/>
        <w:rPr>
          <w:rFonts w:ascii="Arial" w:hAnsi="Arial" w:cs="Arial"/>
          <w:lang w:val="cy-GB"/>
        </w:rPr>
      </w:pPr>
      <w:r w:rsidRPr="00A0091E">
        <w:rPr>
          <w:rFonts w:ascii="Arial" w:hAnsi="Arial" w:cs="Arial"/>
          <w:lang w:val="cy-GB"/>
        </w:rPr>
        <w:t xml:space="preserve">Gallai adweithyddion ac adweithyddion amhendant beri risg o haint i weddill eich buches ac unrhyw fuchesi cyfagos a rhaid iddynt gael eu hynysu ar unwaith rhag anifeiliaid eraill nes iddynt gael eu symud i gael eu lladd neu gael prawf arall (fel y bo'n briodol). Dylai adweithyddion </w:t>
      </w:r>
      <w:r>
        <w:rPr>
          <w:rFonts w:ascii="Arial" w:hAnsi="Arial" w:cs="Arial"/>
          <w:lang w:val="cy-GB"/>
        </w:rPr>
        <w:t>yn eu tro,</w:t>
      </w:r>
      <w:r w:rsidRPr="00A0091E">
        <w:rPr>
          <w:rFonts w:ascii="Arial" w:hAnsi="Arial" w:cs="Arial"/>
          <w:lang w:val="cy-GB"/>
        </w:rPr>
        <w:t xml:space="preserve"> gael eu hynysu a'u cadw ar wahân</w:t>
      </w:r>
      <w:r>
        <w:rPr>
          <w:rFonts w:ascii="Arial" w:hAnsi="Arial" w:cs="Arial"/>
          <w:lang w:val="cy-GB"/>
        </w:rPr>
        <w:t xml:space="preserve"> i’r adweithyddion amhendant</w:t>
      </w:r>
      <w:r w:rsidRPr="00A0091E">
        <w:rPr>
          <w:rFonts w:ascii="Arial" w:hAnsi="Arial" w:cs="Arial"/>
          <w:lang w:val="cy-GB"/>
        </w:rPr>
        <w:t xml:space="preserve"> os yw'n bosibl. Gall gwartheg sy’n llaetha symud i mewn i gyfleuster godro ac allan ohono ar yr amod nad ydynt yn dod i gysylltiad uniongyrchol ag unrhyw wartheg eraill a bod y symudiadau’n digwydd ar ôl i bob buwch arall gael ei godro.</w:t>
      </w:r>
    </w:p>
    <w:p w14:paraId="127A0CAD" w14:textId="77777777" w:rsidR="00666380" w:rsidRDefault="00666380" w:rsidP="00666380">
      <w:pPr>
        <w:pStyle w:val="NormalWeb"/>
        <w:spacing w:before="0" w:beforeAutospacing="0" w:after="0" w:afterAutospacing="0"/>
        <w:rPr>
          <w:rFonts w:ascii="Arial" w:hAnsi="Arial" w:cs="Arial"/>
          <w:lang w:val="cy-GB"/>
        </w:rPr>
      </w:pPr>
      <w:r w:rsidRPr="00A0091E">
        <w:rPr>
          <w:rFonts w:ascii="Arial" w:hAnsi="Arial" w:cs="Arial"/>
          <w:lang w:val="cy-GB"/>
        </w:rPr>
        <w:t xml:space="preserve">Yn </w:t>
      </w:r>
      <w:r w:rsidRPr="00A0091E">
        <w:rPr>
          <w:rFonts w:ascii="Arial" w:hAnsi="Arial" w:cs="Arial"/>
          <w:b/>
          <w:bCs/>
          <w:lang w:val="cy-GB"/>
        </w:rPr>
        <w:t>yr Alban</w:t>
      </w:r>
      <w:r w:rsidRPr="00A0091E">
        <w:rPr>
          <w:rFonts w:ascii="Arial" w:hAnsi="Arial" w:cs="Arial"/>
          <w:lang w:val="cy-GB"/>
        </w:rPr>
        <w:t>, mae</w:t>
      </w:r>
      <w:r>
        <w:rPr>
          <w:rFonts w:ascii="Arial" w:hAnsi="Arial" w:cs="Arial"/>
          <w:lang w:val="cy-GB"/>
        </w:rPr>
        <w:t xml:space="preserve"> </w:t>
      </w:r>
      <w:r w:rsidRPr="00A0091E">
        <w:rPr>
          <w:rFonts w:ascii="Arial" w:hAnsi="Arial" w:cs="Arial"/>
          <w:lang w:val="cy-GB"/>
        </w:rPr>
        <w:t xml:space="preserve">ynysu yn </w:t>
      </w:r>
      <w:r>
        <w:rPr>
          <w:rFonts w:ascii="Arial" w:hAnsi="Arial" w:cs="Arial"/>
          <w:lang w:val="cy-GB"/>
        </w:rPr>
        <w:t xml:space="preserve">cynnwys anifeiliaid Cyswllt Uniongyrchol ac mae ‘ynysu’ yn </w:t>
      </w:r>
      <w:r w:rsidRPr="00A0091E">
        <w:rPr>
          <w:rFonts w:ascii="Arial" w:hAnsi="Arial" w:cs="Arial"/>
          <w:lang w:val="cy-GB"/>
        </w:rPr>
        <w:t>golygu</w:t>
      </w:r>
      <w:r>
        <w:rPr>
          <w:rFonts w:ascii="Arial" w:hAnsi="Arial" w:cs="Arial"/>
          <w:lang w:val="cy-GB"/>
        </w:rPr>
        <w:t>:</w:t>
      </w:r>
    </w:p>
    <w:p w14:paraId="6F4516B2" w14:textId="77777777" w:rsidR="00666380" w:rsidRDefault="00666380" w:rsidP="00666380">
      <w:pPr>
        <w:pStyle w:val="NormalWeb"/>
        <w:numPr>
          <w:ilvl w:val="0"/>
          <w:numId w:val="19"/>
        </w:numPr>
        <w:spacing w:before="0" w:beforeAutospacing="0" w:after="0" w:afterAutospacing="0"/>
        <w:rPr>
          <w:rFonts w:ascii="Arial" w:hAnsi="Arial" w:cs="Arial"/>
          <w:lang w:val="cy-GB"/>
        </w:rPr>
      </w:pPr>
      <w:r w:rsidRPr="00A0091E">
        <w:rPr>
          <w:rFonts w:ascii="Arial" w:hAnsi="Arial" w:cs="Arial"/>
          <w:lang w:val="cy-GB"/>
        </w:rPr>
        <w:t>cadw’r anifeiliaid ar dir neu mewn llety lle na rennir gofod, draeniau na chyfarpar storio tail ag anifeiliaid eraill</w:t>
      </w:r>
    </w:p>
    <w:p w14:paraId="4884A04D" w14:textId="77777777" w:rsidR="00666380" w:rsidRDefault="00666380" w:rsidP="00666380">
      <w:pPr>
        <w:pStyle w:val="NormalWeb"/>
        <w:numPr>
          <w:ilvl w:val="0"/>
          <w:numId w:val="19"/>
        </w:numPr>
        <w:spacing w:before="0" w:beforeAutospacing="0" w:after="0" w:afterAutospacing="0"/>
        <w:rPr>
          <w:rFonts w:ascii="Arial" w:hAnsi="Arial" w:cs="Arial"/>
          <w:lang w:val="cy-GB"/>
        </w:rPr>
      </w:pPr>
      <w:r w:rsidRPr="00A0091E">
        <w:rPr>
          <w:rFonts w:ascii="Arial" w:hAnsi="Arial" w:cs="Arial"/>
          <w:lang w:val="cy-GB"/>
        </w:rPr>
        <w:t xml:space="preserve"> sicrhau nad oes modd dod i gyswllt trwyn-i-drwyn ag anifeiliaid eraill ar yr un safle neu safleoedd cyfagos a</w:t>
      </w:r>
    </w:p>
    <w:p w14:paraId="23068AB5" w14:textId="77777777" w:rsidR="00666380" w:rsidRDefault="00666380" w:rsidP="00666380">
      <w:pPr>
        <w:pStyle w:val="NormalWeb"/>
        <w:numPr>
          <w:ilvl w:val="0"/>
          <w:numId w:val="19"/>
        </w:numPr>
        <w:spacing w:before="0" w:beforeAutospacing="0" w:after="0" w:afterAutospacing="0"/>
        <w:rPr>
          <w:rFonts w:ascii="Arial" w:hAnsi="Arial" w:cs="Arial"/>
          <w:lang w:val="cy-GB"/>
        </w:rPr>
      </w:pPr>
      <w:r w:rsidRPr="00A0091E">
        <w:rPr>
          <w:rFonts w:ascii="Arial" w:hAnsi="Arial" w:cs="Arial"/>
          <w:lang w:val="cy-GB"/>
        </w:rPr>
        <w:t xml:space="preserve"> pan gânt eu cadw mewn adeilad, rhaid bod rhwystr aerglos yn eu gwahanu oddi wrth anifeiliaid eraill. </w:t>
      </w:r>
    </w:p>
    <w:p w14:paraId="4D040856" w14:textId="77777777" w:rsidR="00666380" w:rsidRPr="00A0091E" w:rsidRDefault="00666380" w:rsidP="00666380">
      <w:pPr>
        <w:pStyle w:val="NormalWeb"/>
        <w:numPr>
          <w:ilvl w:val="0"/>
          <w:numId w:val="19"/>
        </w:numPr>
        <w:spacing w:before="0" w:beforeAutospacing="0" w:after="160" w:afterAutospacing="0"/>
        <w:rPr>
          <w:rFonts w:ascii="Arial" w:hAnsi="Arial" w:cs="Arial"/>
          <w:lang w:val="cy-GB"/>
        </w:rPr>
      </w:pPr>
      <w:r w:rsidRPr="00A0091E">
        <w:rPr>
          <w:rFonts w:ascii="Arial" w:hAnsi="Arial" w:cs="Arial"/>
          <w:lang w:val="cy-GB"/>
        </w:rPr>
        <w:t>mae ynysu yn cynnwys Cysylltiadau Peryglus a byddai methiant i ynysu adweithyddion, adweithyddion amhendant neu gysylltiadau peryglus yn arwain at ostyngiad o 95% yn swm yr iawndal a delir.</w:t>
      </w:r>
    </w:p>
    <w:p w14:paraId="2EC0A921" w14:textId="77777777" w:rsidR="00666380" w:rsidRPr="00A0091E" w:rsidRDefault="00666380" w:rsidP="00666380">
      <w:pPr>
        <w:pStyle w:val="NormalWeb"/>
        <w:spacing w:before="0" w:beforeAutospacing="0" w:after="160" w:afterAutospacing="0"/>
        <w:rPr>
          <w:rFonts w:ascii="Arial" w:hAnsi="Arial" w:cs="Arial"/>
          <w:lang w:val="cy-GB"/>
        </w:rPr>
      </w:pPr>
      <w:r w:rsidRPr="00D52D46">
        <w:rPr>
          <w:rFonts w:ascii="Arial" w:hAnsi="Arial" w:cs="Arial"/>
          <w:lang w:val="cy-GB"/>
        </w:rPr>
        <w:t xml:space="preserve">Yng </w:t>
      </w:r>
      <w:r w:rsidRPr="00D52D46">
        <w:rPr>
          <w:rFonts w:ascii="Arial" w:hAnsi="Arial" w:cs="Arial"/>
          <w:b/>
          <w:bCs/>
          <w:lang w:val="cy-GB"/>
        </w:rPr>
        <w:t>Nghymru</w:t>
      </w:r>
      <w:r w:rsidRPr="00D52D46">
        <w:rPr>
          <w:rFonts w:ascii="Arial" w:hAnsi="Arial" w:cs="Arial"/>
          <w:lang w:val="cy-GB"/>
        </w:rPr>
        <w:t xml:space="preserve">, ystyr </w:t>
      </w:r>
      <w:r>
        <w:rPr>
          <w:rFonts w:ascii="Arial" w:hAnsi="Arial" w:cs="Arial"/>
          <w:lang w:val="cy-GB"/>
        </w:rPr>
        <w:t>‘</w:t>
      </w:r>
      <w:r w:rsidRPr="00D52D46">
        <w:rPr>
          <w:rFonts w:ascii="Arial" w:hAnsi="Arial" w:cs="Arial"/>
          <w:lang w:val="cy-GB"/>
        </w:rPr>
        <w:t>ynysu</w:t>
      </w:r>
      <w:r>
        <w:rPr>
          <w:rFonts w:ascii="Arial" w:hAnsi="Arial" w:cs="Arial"/>
          <w:lang w:val="cy-GB"/>
        </w:rPr>
        <w:t>’</w:t>
      </w:r>
      <w:r w:rsidRPr="00D52D46">
        <w:rPr>
          <w:rFonts w:ascii="Arial" w:hAnsi="Arial" w:cs="Arial"/>
          <w:lang w:val="cy-GB"/>
        </w:rPr>
        <w:t xml:space="preserve"> yw cadw gwartheg ar dir neu mewn adeilad, lle na chaiff unrhyw ofod awyr, draeniau, na chyfarpar storio tail eu rhannu â gwartheg eraill.  </w:t>
      </w:r>
    </w:p>
    <w:p w14:paraId="30252152" w14:textId="77777777" w:rsidR="00666380" w:rsidRPr="00D52D46" w:rsidRDefault="00666380" w:rsidP="00666380">
      <w:pPr>
        <w:spacing w:after="160"/>
        <w:contextualSpacing/>
        <w:rPr>
          <w:rFonts w:cs="Arial"/>
          <w:b/>
          <w:bCs/>
          <w:szCs w:val="24"/>
          <w:lang w:val="cy-GB"/>
        </w:rPr>
      </w:pPr>
      <w:r w:rsidRPr="00D52D46">
        <w:rPr>
          <w:rFonts w:cs="Arial"/>
          <w:b/>
          <w:bCs/>
          <w:szCs w:val="24"/>
          <w:lang w:val="cy-GB"/>
        </w:rPr>
        <w:lastRenderedPageBreak/>
        <w:t xml:space="preserve">Llaeth gan </w:t>
      </w:r>
      <w:r>
        <w:rPr>
          <w:rFonts w:cs="Arial"/>
          <w:b/>
          <w:bCs/>
          <w:szCs w:val="24"/>
          <w:lang w:val="cy-GB"/>
        </w:rPr>
        <w:t>a</w:t>
      </w:r>
      <w:r w:rsidRPr="00D52D46">
        <w:rPr>
          <w:rFonts w:cs="Arial"/>
          <w:b/>
          <w:bCs/>
          <w:szCs w:val="24"/>
          <w:lang w:val="cy-GB"/>
        </w:rPr>
        <w:t>dweithyddion TB</w:t>
      </w:r>
    </w:p>
    <w:p w14:paraId="1B7C0176" w14:textId="77777777" w:rsidR="00666380" w:rsidRPr="00530153" w:rsidRDefault="00666380" w:rsidP="00666380">
      <w:pPr>
        <w:spacing w:before="160" w:after="160"/>
        <w:rPr>
          <w:rFonts w:cs="Arial"/>
          <w:sz w:val="21"/>
          <w:szCs w:val="21"/>
          <w:lang w:val="cy-GB"/>
        </w:rPr>
      </w:pPr>
      <w:r w:rsidRPr="00D52D46">
        <w:rPr>
          <w:rFonts w:cs="Arial"/>
          <w:szCs w:val="24"/>
          <w:lang w:val="cy-GB"/>
        </w:rPr>
        <w:t xml:space="preserve">Mae Rheoliad </w:t>
      </w:r>
      <w:r w:rsidRPr="00D52D46">
        <w:rPr>
          <w:rStyle w:val="a2"/>
          <w:rFonts w:cs="Arial"/>
          <w:szCs w:val="24"/>
          <w:lang w:val="cy-GB"/>
        </w:rPr>
        <w:t>a</w:t>
      </w:r>
      <w:r w:rsidRPr="00347C5C">
        <w:rPr>
          <w:szCs w:val="24"/>
          <w:lang w:val="cy-GB"/>
        </w:rPr>
        <w:t xml:space="preserve"> Gymathwyd</w:t>
      </w:r>
      <w:r w:rsidRPr="00D52D46">
        <w:rPr>
          <w:rFonts w:cs="Arial"/>
          <w:szCs w:val="24"/>
          <w:lang w:val="cy-GB"/>
        </w:rPr>
        <w:t xml:space="preserve"> (CE) 853/2004</w:t>
      </w:r>
      <w:r>
        <w:rPr>
          <w:rStyle w:val="FootnoteReference"/>
          <w:sz w:val="21"/>
          <w:szCs w:val="21"/>
        </w:rPr>
        <w:footnoteReference w:id="3"/>
      </w:r>
      <w:r>
        <w:rPr>
          <w:rFonts w:cs="Arial"/>
          <w:szCs w:val="24"/>
          <w:lang w:val="cy-GB"/>
        </w:rPr>
        <w:t>,</w:t>
      </w:r>
      <w:r w:rsidRPr="00C90C59">
        <w:rPr>
          <w:rFonts w:cs="Arial"/>
          <w:sz w:val="21"/>
          <w:szCs w:val="21"/>
          <w:lang w:val="cy-GB"/>
        </w:rPr>
        <w:t xml:space="preserve"> </w:t>
      </w:r>
      <w:r w:rsidRPr="00D52D46">
        <w:rPr>
          <w:rFonts w:cs="Arial"/>
          <w:szCs w:val="24"/>
          <w:lang w:val="cy-GB"/>
        </w:rPr>
        <w:t xml:space="preserve">yn rhagnodi rheolaethau hylendid ar gyfer llaeth heb ei drin, llaeth tor a chynnyrch llaeth ac </w:t>
      </w:r>
      <w:r w:rsidRPr="00D52D46">
        <w:rPr>
          <w:rFonts w:cs="Arial"/>
          <w:b/>
          <w:bCs/>
          <w:szCs w:val="24"/>
          <w:lang w:val="cy-GB"/>
        </w:rPr>
        <w:t xml:space="preserve">mae'n gwahardd gwerthu llaeth gan anifeiliaid sydd wedi adweithio i'r prawf TB i'w yfed gan bobl. </w:t>
      </w:r>
      <w:r w:rsidRPr="00D52D46">
        <w:rPr>
          <w:rFonts w:cs="Arial"/>
          <w:szCs w:val="24"/>
          <w:lang w:val="cy-GB"/>
        </w:rPr>
        <w:t>Rhaid atal llaeth yr anifeiliaid hyn rhag cyrraedd y swmpdanc. Argymhellir na ddylech fwydo llaeth gan adweithyddion neu adweithyddion amhendant i loi na da byw eraill ar eich daliad. Os caiff ei fwydo, gellir ond rhoi llaeth adweithyddion i anifeiliaid ar yr un fferm, ar ôl triniaeth gwres addas, e.e. ar ôl ei ferwi neu ei basteureiddio. Gellir casglu llaeth gan adweithyddion TB yn y system biswail, ond mae'n rhaid i unrhyw waith taenu ar y tir a wneir wedyn fod yn unol ag Eithriad Trwydded Rheoli Gwastraff cofrestredig.</w:t>
      </w:r>
      <w:r w:rsidRPr="00C90C59">
        <w:rPr>
          <w:rFonts w:cs="Arial"/>
          <w:sz w:val="21"/>
          <w:szCs w:val="21"/>
          <w:lang w:val="cy-GB"/>
        </w:rPr>
        <w:t xml:space="preserve"> </w:t>
      </w:r>
    </w:p>
    <w:p w14:paraId="7F50C7F5" w14:textId="77777777" w:rsidR="00666380" w:rsidRPr="00A0091E" w:rsidRDefault="00666380" w:rsidP="00666380">
      <w:pPr>
        <w:spacing w:after="160"/>
        <w:rPr>
          <w:szCs w:val="24"/>
          <w:lang w:eastAsia="en-GB"/>
        </w:rPr>
      </w:pPr>
      <w:r w:rsidRPr="00D52D46">
        <w:rPr>
          <w:szCs w:val="24"/>
          <w:lang w:val="cy-GB" w:eastAsia="en-GB"/>
        </w:rPr>
        <w:t xml:space="preserve">Mae Rheoliadau Sgil-gynhyrchion Anifeiliaid yn gymwys i laeth, llaeth tor a chynhyrchion a wnaed ohonynt, pan gaiff ei waredu neu ei ddefnyddio mewn unrhyw le ac eithrio ar y fferm wreiddiol. Cyfeiriwch at y canllawiau sydd ar gael ar GOV.UK </w:t>
      </w:r>
      <w:hyperlink r:id="rId14" w:history="1">
        <w:r w:rsidRPr="00D52D46">
          <w:rPr>
            <w:rStyle w:val="Hyperlink"/>
            <w:szCs w:val="24"/>
            <w:lang w:val="cy-GB" w:eastAsia="en-GB"/>
          </w:rPr>
          <w:t>https://www.gov.uk/guidance/using-leftover-milk-and-milk-products-as-farm-animal-feed</w:t>
        </w:r>
      </w:hyperlink>
      <w:r w:rsidRPr="00D52D46">
        <w:rPr>
          <w:szCs w:val="24"/>
          <w:lang w:eastAsia="en-GB"/>
        </w:rPr>
        <w:t>.</w:t>
      </w:r>
    </w:p>
    <w:p w14:paraId="5913F5C4" w14:textId="77777777" w:rsidR="00666380" w:rsidRPr="00A0091E" w:rsidRDefault="00666380" w:rsidP="00666380">
      <w:pPr>
        <w:spacing w:after="160"/>
        <w:rPr>
          <w:szCs w:val="24"/>
        </w:rPr>
      </w:pPr>
      <w:r w:rsidRPr="00D52D46">
        <w:rPr>
          <w:szCs w:val="24"/>
          <w:lang w:val="cy-GB"/>
        </w:rPr>
        <w:t>Nes y caiff statws OTF eich buches ei adfer, dim ond os yw wedi ei drin â gwres cyn ei roi ar y farchnad y caiff llaeth gan adweithyddion amhendant a gwartheg sydd wedi cael prawf negyddol yn eich buches ei yfed gan bobl, ac mae'n rhaid i Weithredwr y Busnes Bwyd neu'r unigolyn sy'n gyfrifol gysylltu â'i brynwr llaeth i'w hysbysu o hyn.</w:t>
      </w:r>
    </w:p>
    <w:p w14:paraId="6DC85277" w14:textId="6DCF0CBB" w:rsidR="00666380" w:rsidRPr="00D52D46" w:rsidRDefault="00666380" w:rsidP="00666380">
      <w:pPr>
        <w:spacing w:after="160"/>
        <w:rPr>
          <w:b/>
          <w:szCs w:val="24"/>
        </w:rPr>
      </w:pPr>
      <w:r w:rsidRPr="00D52D46">
        <w:rPr>
          <w:b/>
          <w:bCs/>
          <w:szCs w:val="24"/>
          <w:lang w:val="cy-GB"/>
        </w:rPr>
        <w:t xml:space="preserve">Adweithyddion amhendant wedi'u datrys (Lloegr </w:t>
      </w:r>
      <w:r w:rsidR="004613FB">
        <w:rPr>
          <w:b/>
          <w:bCs/>
          <w:szCs w:val="24"/>
          <w:lang w:val="cy-GB"/>
        </w:rPr>
        <w:t xml:space="preserve">ac, o 1 Ionawr 2026, Cymru </w:t>
      </w:r>
      <w:r w:rsidRPr="00D52D46">
        <w:rPr>
          <w:b/>
          <w:bCs/>
          <w:szCs w:val="24"/>
          <w:lang w:val="cy-GB"/>
        </w:rPr>
        <w:t xml:space="preserve">yn unig) </w:t>
      </w:r>
    </w:p>
    <w:p w14:paraId="216B25FF" w14:textId="3D6C3EB9" w:rsidR="004613FB" w:rsidRDefault="00666380" w:rsidP="00666380">
      <w:pPr>
        <w:spacing w:after="160"/>
        <w:rPr>
          <w:szCs w:val="24"/>
          <w:lang w:val="cy-GB"/>
        </w:rPr>
      </w:pPr>
      <w:r>
        <w:rPr>
          <w:szCs w:val="24"/>
          <w:lang w:val="cy-GB"/>
        </w:rPr>
        <w:t>Caiff</w:t>
      </w:r>
      <w:r w:rsidRPr="00D52D46">
        <w:rPr>
          <w:szCs w:val="24"/>
          <w:lang w:val="cy-GB"/>
        </w:rPr>
        <w:t xml:space="preserve"> adweithydd</w:t>
      </w:r>
      <w:r>
        <w:rPr>
          <w:szCs w:val="24"/>
          <w:lang w:val="cy-GB"/>
        </w:rPr>
        <w:t>ion</w:t>
      </w:r>
      <w:r w:rsidRPr="00D52D46">
        <w:rPr>
          <w:szCs w:val="24"/>
          <w:lang w:val="cy-GB"/>
        </w:rPr>
        <w:t xml:space="preserve"> amhendant </w:t>
      </w:r>
      <w:r>
        <w:rPr>
          <w:szCs w:val="24"/>
          <w:lang w:val="cy-GB"/>
        </w:rPr>
        <w:t>sydd wedi cael ail brawf gyda chanlyniadau negatif eu galw’n</w:t>
      </w:r>
      <w:r w:rsidRPr="00D52D46">
        <w:rPr>
          <w:szCs w:val="24"/>
          <w:lang w:val="cy-GB"/>
        </w:rPr>
        <w:t xml:space="preserve"> adweithydd</w:t>
      </w:r>
      <w:r>
        <w:rPr>
          <w:szCs w:val="24"/>
          <w:lang w:val="cy-GB"/>
        </w:rPr>
        <w:t>ion</w:t>
      </w:r>
      <w:r w:rsidRPr="00D52D46">
        <w:rPr>
          <w:szCs w:val="24"/>
          <w:lang w:val="cy-GB"/>
        </w:rPr>
        <w:t xml:space="preserve"> amhendant wedi'</w:t>
      </w:r>
      <w:r>
        <w:rPr>
          <w:szCs w:val="24"/>
          <w:lang w:val="cy-GB"/>
        </w:rPr>
        <w:t>u</w:t>
      </w:r>
      <w:r w:rsidRPr="00D52D46">
        <w:rPr>
          <w:szCs w:val="24"/>
          <w:lang w:val="cy-GB"/>
        </w:rPr>
        <w:t xml:space="preserve"> datrys. </w:t>
      </w:r>
      <w:r w:rsidR="004613FB">
        <w:rPr>
          <w:szCs w:val="24"/>
          <w:lang w:val="cy-GB"/>
        </w:rPr>
        <w:t>B</w:t>
      </w:r>
      <w:r w:rsidRPr="00D52D46">
        <w:rPr>
          <w:szCs w:val="24"/>
          <w:lang w:val="cy-GB"/>
        </w:rPr>
        <w:t xml:space="preserve">ydd </w:t>
      </w:r>
      <w:r w:rsidR="004613FB">
        <w:rPr>
          <w:szCs w:val="24"/>
          <w:lang w:val="cy-GB"/>
        </w:rPr>
        <w:t xml:space="preserve">yr holl </w:t>
      </w:r>
      <w:r w:rsidRPr="00D52D46">
        <w:rPr>
          <w:szCs w:val="24"/>
          <w:lang w:val="cy-GB"/>
        </w:rPr>
        <w:t>adweithyddion amhendant wedi'u datrys yn yr Ardal Risg Uchel, yr Ardal Ymylol a</w:t>
      </w:r>
      <w:r w:rsidR="004613FB">
        <w:rPr>
          <w:szCs w:val="24"/>
          <w:lang w:val="cy-GB"/>
        </w:rPr>
        <w:t>c mewn</w:t>
      </w:r>
      <w:r w:rsidRPr="00D52D46">
        <w:rPr>
          <w:szCs w:val="24"/>
          <w:lang w:val="cy-GB"/>
        </w:rPr>
        <w:t xml:space="preserve"> buchesau lle cafwyd achosion TB yn yr Ardal Risg Isel </w:t>
      </w:r>
      <w:r w:rsidR="004613FB">
        <w:rPr>
          <w:szCs w:val="24"/>
          <w:lang w:val="cy-GB"/>
        </w:rPr>
        <w:t xml:space="preserve">yn Lloegr, ac, o 1 Ionawr 2026, yr holl adweithyddion amhendant safonol wedi’u datrys yng Nghymru, </w:t>
      </w:r>
      <w:r w:rsidRPr="00D52D46">
        <w:rPr>
          <w:b/>
          <w:bCs/>
          <w:szCs w:val="24"/>
          <w:lang w:val="cy-GB"/>
        </w:rPr>
        <w:t>dan gyfyngiad am weddill eu hoes</w:t>
      </w:r>
      <w:r w:rsidRPr="00D52D46">
        <w:rPr>
          <w:szCs w:val="24"/>
          <w:lang w:val="cy-GB"/>
        </w:rPr>
        <w:t xml:space="preserve"> i'r daliad lle cawsant eu canfod. Dim ond i ladd-dy neu Uned Besgi Gymeradwy o dan drwydded a roddwyd gan APHA y caniateir symud adweithyddion amhendant wedi'u datrys. Gall gwartheg symud yn uniongyrchol neu drwy Grynhoad Cymeradwy o Anifeiliaid i'w Lladd neu Werthiant Penodedig TB (marchnad oren). </w:t>
      </w:r>
      <w:r w:rsidR="004613FB" w:rsidRPr="004613FB">
        <w:rPr>
          <w:szCs w:val="24"/>
          <w:lang w:val="cy-GB"/>
        </w:rPr>
        <w:t xml:space="preserve">Gall llaeth gan adweithyddion amhendant wedi'u datrys gael ei ddefnyddio i’w yfed gan bobl, ond tra bydd eich buches yn parhau o dan gyfyngiadau TB (lle mae statws OTF wedi’i atal neu ei dynnu’n ôl), rhaid iddi gael triniaeth gwres i ddechrau yn yr un modd â llaeth anifeiliaid sydd heb adweithio </w:t>
      </w:r>
      <w:r w:rsidR="004613FB">
        <w:rPr>
          <w:szCs w:val="24"/>
          <w:lang w:val="cy-GB"/>
        </w:rPr>
        <w:t xml:space="preserve">eraill </w:t>
      </w:r>
      <w:r w:rsidR="004613FB" w:rsidRPr="004613FB">
        <w:rPr>
          <w:szCs w:val="24"/>
          <w:lang w:val="cy-GB"/>
        </w:rPr>
        <w:t xml:space="preserve">yn yr un fuches. </w:t>
      </w:r>
    </w:p>
    <w:p w14:paraId="7B059E40" w14:textId="1918B8DE" w:rsidR="0012144C" w:rsidRDefault="004613FB" w:rsidP="00666380">
      <w:pPr>
        <w:spacing w:after="160"/>
        <w:rPr>
          <w:szCs w:val="24"/>
          <w:lang w:val="cy-GB"/>
        </w:rPr>
      </w:pPr>
      <w:r>
        <w:rPr>
          <w:szCs w:val="24"/>
          <w:lang w:val="cy-GB"/>
        </w:rPr>
        <w:t>Yn Lloegr yn unig, e</w:t>
      </w:r>
      <w:r w:rsidR="00666380" w:rsidRPr="00D52D46">
        <w:rPr>
          <w:szCs w:val="24"/>
          <w:lang w:val="cy-GB"/>
        </w:rPr>
        <w:t>r mwyn rhyddhau adweithyddion amhendant wedi'u datrys o gyfyngiadau oes, gallwch wneud cais am brawf gwaed gama interfferon drwy eich milfeddyg preifat ar eich traul eich hun</w:t>
      </w:r>
      <w:r w:rsidR="00666380">
        <w:rPr>
          <w:szCs w:val="24"/>
          <w:lang w:val="cy-GB"/>
        </w:rPr>
        <w:t xml:space="preserve"> a</w:t>
      </w:r>
      <w:r w:rsidR="00666380" w:rsidRPr="00D52D46">
        <w:rPr>
          <w:szCs w:val="24"/>
          <w:lang w:val="cy-GB"/>
        </w:rPr>
        <w:t xml:space="preserve"> gyda chymeradwyaeth ymlaen llaw gan APHA. </w:t>
      </w:r>
    </w:p>
    <w:p w14:paraId="1C6499A2" w14:textId="09C9ADD1" w:rsidR="0012144C" w:rsidRDefault="0012144C" w:rsidP="00666380">
      <w:pPr>
        <w:spacing w:after="160"/>
        <w:rPr>
          <w:szCs w:val="24"/>
          <w:lang w:val="cy-GB"/>
        </w:rPr>
      </w:pPr>
      <w:r>
        <w:rPr>
          <w:szCs w:val="24"/>
          <w:lang w:val="cy-GB"/>
        </w:rPr>
        <w:t xml:space="preserve">Ceir </w:t>
      </w:r>
      <w:r w:rsidR="00666380" w:rsidRPr="00D52D46">
        <w:rPr>
          <w:szCs w:val="24"/>
          <w:lang w:val="cy-GB"/>
        </w:rPr>
        <w:t xml:space="preserve">rhagor o wybodaeth am </w:t>
      </w:r>
      <w:r>
        <w:rPr>
          <w:szCs w:val="24"/>
          <w:lang w:val="cy-GB"/>
        </w:rPr>
        <w:t xml:space="preserve">adweithyddion amhendant wedi’u datrys yn: </w:t>
      </w:r>
    </w:p>
    <w:p w14:paraId="7DCA5FAA" w14:textId="77777777" w:rsidR="0012144C" w:rsidRDefault="0012144C" w:rsidP="00666380">
      <w:pPr>
        <w:spacing w:after="160"/>
        <w:rPr>
          <w:szCs w:val="24"/>
          <w:lang w:val="cy-GB"/>
        </w:rPr>
      </w:pPr>
      <w:r>
        <w:rPr>
          <w:szCs w:val="24"/>
          <w:lang w:val="cy-GB"/>
        </w:rPr>
        <w:t>Lloegr: g</w:t>
      </w:r>
      <w:r w:rsidR="00666380" w:rsidRPr="00D52D46">
        <w:rPr>
          <w:szCs w:val="24"/>
          <w:lang w:val="cy-GB"/>
        </w:rPr>
        <w:t xml:space="preserve">wefan hwb TB </w:t>
      </w:r>
      <w:hyperlink r:id="rId15" w:history="1">
        <w:r w:rsidR="00666380" w:rsidRPr="00347C5C">
          <w:rPr>
            <w:rStyle w:val="Hyperlink"/>
            <w:lang w:val="cy-GB"/>
          </w:rPr>
          <w:t>https://tbhub.co.uk/tb-policy/england/resolved-inconclusive-reactor-policy/</w:t>
        </w:r>
      </w:hyperlink>
    </w:p>
    <w:p w14:paraId="39109F82" w14:textId="191DEE70" w:rsidR="00666380" w:rsidRPr="00A0091E" w:rsidRDefault="0012144C" w:rsidP="00666380">
      <w:pPr>
        <w:spacing w:after="160"/>
        <w:rPr>
          <w:szCs w:val="24"/>
          <w:lang w:val="cy-GB"/>
        </w:rPr>
      </w:pPr>
      <w:r>
        <w:rPr>
          <w:szCs w:val="24"/>
          <w:lang w:val="cy-GB"/>
        </w:rPr>
        <w:t xml:space="preserve">Cymru: gwefan Llywodraeth Cymru: </w:t>
      </w:r>
      <w:hyperlink r:id="rId16" w:history="1">
        <w:r w:rsidRPr="008B08E8">
          <w:rPr>
            <w:rStyle w:val="Hyperlink"/>
            <w:rFonts w:cs="Arial"/>
            <w:szCs w:val="24"/>
            <w:lang w:eastAsia="en-GB"/>
          </w:rPr>
          <w:t>https://www.gov.wales/bovine-tb-whole-life-restrictions-resolved-standard-interpretation-inconclusive-reactors</w:t>
        </w:r>
      </w:hyperlink>
    </w:p>
    <w:p w14:paraId="4DC416DE" w14:textId="77777777" w:rsidR="00666380" w:rsidRPr="00D52D46" w:rsidRDefault="00666380" w:rsidP="00666380">
      <w:pPr>
        <w:spacing w:after="160"/>
        <w:rPr>
          <w:b/>
          <w:szCs w:val="24"/>
          <w:lang w:val="cy-GB"/>
        </w:rPr>
      </w:pPr>
      <w:r w:rsidRPr="00D52D46">
        <w:rPr>
          <w:b/>
          <w:bCs/>
          <w:szCs w:val="24"/>
          <w:lang w:val="cy-GB"/>
        </w:rPr>
        <w:t>Diogelu Eich Teulu</w:t>
      </w:r>
    </w:p>
    <w:p w14:paraId="76AE17EA" w14:textId="77777777" w:rsidR="00666380" w:rsidRDefault="00666380" w:rsidP="00666380">
      <w:pPr>
        <w:rPr>
          <w:szCs w:val="24"/>
          <w:lang w:val="cy-GB"/>
        </w:rPr>
      </w:pPr>
      <w:r w:rsidRPr="00D52D46">
        <w:rPr>
          <w:szCs w:val="24"/>
          <w:lang w:val="cy-GB"/>
        </w:rPr>
        <w:t>Er mwyn diogelu eich iechyd eich hun ac iechyd eich teulu, argymhellir yn gryf gan yr Asiantaeth Safonau Bwyd a Safonau Bwyd yr Alban na ddylech yfed llaeth heb ei drin o'ch buches, ac yn sicr nid nes bod y cyfyngiadau ar symud yn cael eu codi gan APHA ar ddiwedd yr achos o TB.</w:t>
      </w:r>
      <w:r>
        <w:rPr>
          <w:szCs w:val="24"/>
          <w:lang w:val="cy-GB"/>
        </w:rPr>
        <w:t xml:space="preserve"> I gael rhagor o gyngor ar sut i leihau’r risg i ffermwyr sy’n cael TB gan wartheg heintiedig neu anifeiliaid eraill a allai ddal yr haint, darllenwch y canllawiau perthnasol sydd ar gael ar GOV.UK:</w:t>
      </w:r>
    </w:p>
    <w:p w14:paraId="0FD860F9" w14:textId="77777777" w:rsidR="00666380" w:rsidRPr="00347C5C" w:rsidRDefault="00666380" w:rsidP="00666380">
      <w:pPr>
        <w:rPr>
          <w:szCs w:val="24"/>
          <w:lang w:val="cy-GB"/>
        </w:rPr>
      </w:pPr>
      <w:hyperlink r:id="rId17" w:history="1">
        <w:r w:rsidRPr="00347C5C">
          <w:rPr>
            <w:rStyle w:val="Hyperlink"/>
            <w:szCs w:val="24"/>
            <w:lang w:val="cy-GB"/>
          </w:rPr>
          <w:t>https://www.gov.uk/government/publications/mycobacterium-bovis-mbovis-reducing-the-risk-of-human-infection</w:t>
        </w:r>
      </w:hyperlink>
    </w:p>
    <w:p w14:paraId="7B0CF8C2" w14:textId="77777777" w:rsidR="00666380" w:rsidRDefault="00666380" w:rsidP="00666380">
      <w:pPr>
        <w:spacing w:after="160"/>
        <w:rPr>
          <w:szCs w:val="24"/>
          <w:lang w:val="cy-GB"/>
        </w:rPr>
      </w:pPr>
    </w:p>
    <w:p w14:paraId="3BB0358B" w14:textId="77777777" w:rsidR="00666380" w:rsidRPr="00A0091E" w:rsidRDefault="00666380" w:rsidP="00666380">
      <w:pPr>
        <w:spacing w:after="160"/>
        <w:rPr>
          <w:szCs w:val="24"/>
          <w:lang w:val="cy-GB"/>
        </w:rPr>
      </w:pPr>
      <w:r w:rsidRPr="00D52D46">
        <w:rPr>
          <w:rFonts w:cs="Arial"/>
          <w:b/>
          <w:bCs/>
          <w:szCs w:val="24"/>
          <w:lang w:val="cy-GB"/>
        </w:rPr>
        <w:t xml:space="preserve">Glanhau a Diheintio </w:t>
      </w:r>
    </w:p>
    <w:p w14:paraId="7DAE1B56" w14:textId="0EAF260F" w:rsidR="0012144C" w:rsidRDefault="00666380" w:rsidP="00666380">
      <w:pPr>
        <w:pStyle w:val="NormalWeb"/>
        <w:spacing w:before="0" w:beforeAutospacing="0" w:after="160" w:afterAutospacing="0"/>
        <w:rPr>
          <w:rFonts w:ascii="Arial" w:hAnsi="Arial" w:cs="Arial"/>
          <w:lang w:val="cy-GB"/>
        </w:rPr>
      </w:pPr>
      <w:r w:rsidRPr="00D52D46">
        <w:rPr>
          <w:rFonts w:ascii="Arial" w:hAnsi="Arial" w:cs="Arial"/>
          <w:lang w:val="cy-GB"/>
        </w:rPr>
        <w:lastRenderedPageBreak/>
        <w:t>Mae hwn yn fesur rheoli clefyd pwysig. O dan rai amodau gall bacteri</w:t>
      </w:r>
      <w:r>
        <w:rPr>
          <w:rFonts w:ascii="Arial" w:hAnsi="Arial" w:cs="Arial"/>
          <w:lang w:val="cy-GB"/>
        </w:rPr>
        <w:t>wm</w:t>
      </w:r>
      <w:r w:rsidRPr="00D52D46">
        <w:rPr>
          <w:rFonts w:ascii="Arial" w:hAnsi="Arial" w:cs="Arial"/>
          <w:lang w:val="cy-GB"/>
        </w:rPr>
        <w:t xml:space="preserve"> TB</w:t>
      </w:r>
      <w:r>
        <w:rPr>
          <w:rFonts w:ascii="Arial" w:hAnsi="Arial" w:cs="Arial"/>
          <w:lang w:val="cy-GB"/>
        </w:rPr>
        <w:t xml:space="preserve"> buchol</w:t>
      </w:r>
      <w:r w:rsidRPr="00D52D46">
        <w:rPr>
          <w:rFonts w:ascii="Arial" w:hAnsi="Arial" w:cs="Arial"/>
          <w:lang w:val="cy-GB"/>
        </w:rPr>
        <w:t xml:space="preserve"> oroesi yn yr amgylchedd am amser hir, felly mae'n hanfodol glanhau a diheintio'n drylwyr bob adeilad, ffitiad a chyfarpar lle y mae unrhyw anifeiliaid sydd wedi adweithio i'r prawf TB neu'r adweithydd amhendant wedi'u cadw. Byddwch yn cael Hysbysiad (BT05) drwy'r post yn nodi'r gofynion o ran glanhau a diheintio. Rhaid i'r diheintydd a ddefnyddir fod yn un sydd wedi'i gymeradwyo i'w ddefnyddio ar gyfer TB buchol a rhaid ei ddefnyddio yn y crynodiad a argymhellir. Ceir rhestr o'r diheintyddion a gymeradwywyd </w:t>
      </w:r>
      <w:r>
        <w:rPr>
          <w:rFonts w:ascii="Arial" w:hAnsi="Arial" w:cs="Arial"/>
          <w:lang w:val="cy-GB"/>
        </w:rPr>
        <w:t xml:space="preserve">gan Defra eu canfod ar wefan GOV.UK: </w:t>
      </w:r>
      <w:hyperlink r:id="rId18" w:history="1">
        <w:r w:rsidR="0012144C" w:rsidRPr="00347C5C">
          <w:rPr>
            <w:rStyle w:val="Hyperlink"/>
            <w:lang w:val="cy-GB"/>
          </w:rPr>
          <w:t>https://disinfectants.defra.gov.uk/</w:t>
        </w:r>
      </w:hyperlink>
    </w:p>
    <w:p w14:paraId="7202F421" w14:textId="2C510B6A" w:rsidR="00666380" w:rsidRDefault="00666380" w:rsidP="00666380">
      <w:pPr>
        <w:pStyle w:val="NormalWeb"/>
        <w:spacing w:before="0" w:beforeAutospacing="0" w:after="160" w:afterAutospacing="0"/>
        <w:rPr>
          <w:rFonts w:ascii="Arial" w:hAnsi="Arial" w:cs="Arial"/>
          <w:lang w:val="cy-GB"/>
        </w:rPr>
      </w:pPr>
      <w:r w:rsidRPr="00347C5C">
        <w:rPr>
          <w:rFonts w:ascii="Arial" w:hAnsi="Arial" w:cs="Arial"/>
          <w:lang w:val="cy-GB"/>
        </w:rPr>
        <w:t xml:space="preserve"> </w:t>
      </w:r>
      <w:r w:rsidRPr="00D52D46">
        <w:rPr>
          <w:rFonts w:ascii="Arial" w:hAnsi="Arial" w:cs="Arial"/>
          <w:lang w:val="cy-GB"/>
        </w:rPr>
        <w:t xml:space="preserve"> </w:t>
      </w:r>
    </w:p>
    <w:p w14:paraId="765C7FA2" w14:textId="77777777" w:rsidR="00666380" w:rsidRPr="00530153" w:rsidRDefault="00666380" w:rsidP="00666380">
      <w:pPr>
        <w:pStyle w:val="NormalWeb"/>
        <w:spacing w:before="0" w:beforeAutospacing="0" w:after="160" w:afterAutospacing="0"/>
        <w:rPr>
          <w:rFonts w:ascii="Arial" w:hAnsi="Arial" w:cs="Arial"/>
          <w:sz w:val="21"/>
          <w:szCs w:val="21"/>
          <w:u w:val="single"/>
          <w:lang w:val="cy-GB"/>
        </w:rPr>
      </w:pPr>
      <w:r w:rsidRPr="00D52D46">
        <w:rPr>
          <w:rFonts w:ascii="Arial" w:hAnsi="Arial" w:cs="Arial"/>
          <w:b/>
          <w:bCs/>
          <w:lang w:val="cy-GB"/>
        </w:rPr>
        <w:t xml:space="preserve">Noder bod yn rhaid cwblhau a dychwelyd y BT05 i APHA cyn y gellir codi'r cyfyngiadau ar ddiwedd yr achos. </w:t>
      </w:r>
    </w:p>
    <w:p w14:paraId="55996E8C" w14:textId="77777777" w:rsidR="00666380" w:rsidRDefault="00666380" w:rsidP="00666380">
      <w:pPr>
        <w:pStyle w:val="NormalWeb"/>
        <w:spacing w:before="0" w:beforeAutospacing="0" w:after="160" w:afterAutospacing="0"/>
        <w:rPr>
          <w:rFonts w:ascii="Arial" w:hAnsi="Arial" w:cs="Arial"/>
          <w:lang w:val="cy-GB"/>
        </w:rPr>
      </w:pPr>
      <w:r>
        <w:rPr>
          <w:rFonts w:ascii="Arial" w:hAnsi="Arial" w:cs="Arial"/>
          <w:lang w:val="cy-GB"/>
        </w:rPr>
        <w:t>Oherwydd y risgiau posibl o ledaenu TB Buchol ar raddfa ehangach, t</w:t>
      </w:r>
      <w:r w:rsidRPr="00D52D46">
        <w:rPr>
          <w:rFonts w:ascii="Arial" w:hAnsi="Arial" w:cs="Arial"/>
          <w:lang w:val="cy-GB"/>
        </w:rPr>
        <w:t>ra bydd eich fferm o dan gyfyngiadau TB,</w:t>
      </w:r>
      <w:r>
        <w:rPr>
          <w:rFonts w:ascii="Arial" w:hAnsi="Arial" w:cs="Arial"/>
          <w:lang w:val="cy-GB"/>
        </w:rPr>
        <w:t xml:space="preserve"> fe’ch cynghorir i daenu tail a slyri gan eich gwartheg chi i’ch tir eich hun yn unig a pheidio â’i gludo dros bellteroedd hir. Dan rai amgylchiadau, gall APHA roi gwaharddiad ar symud tail, slyri neu wastraff anifeiliaid arall o’r safle y mae achosion o TB wedi effeithio arno, ac eithrio o dan awdurdod trwydded a gyhoeddwyd gan un o arolygwyr APHA.</w:t>
      </w:r>
    </w:p>
    <w:p w14:paraId="7A32E512" w14:textId="77777777" w:rsidR="00666380" w:rsidRDefault="00666380" w:rsidP="00666380">
      <w:pPr>
        <w:pStyle w:val="NormalWeb"/>
        <w:spacing w:before="0" w:beforeAutospacing="0" w:after="160" w:afterAutospacing="0"/>
        <w:rPr>
          <w:rFonts w:ascii="Arial" w:hAnsi="Arial" w:cs="Arial"/>
          <w:lang w:val="cy-GB"/>
        </w:rPr>
      </w:pPr>
      <w:r>
        <w:rPr>
          <w:rFonts w:ascii="Arial" w:hAnsi="Arial" w:cs="Arial"/>
          <w:lang w:val="cy-GB"/>
        </w:rPr>
        <w:t xml:space="preserve">Cymerwch gamau i leihau’r risg y bydd y clefyd yn trawsgludo i dda byw neu fywyd gwyllt arall drwy dail a slyri. Gallwch ddod o hyd i gyngor cysylltiedig yn: </w:t>
      </w:r>
    </w:p>
    <w:p w14:paraId="0D8AD92E" w14:textId="77777777" w:rsidR="00666380" w:rsidRPr="00917C33" w:rsidRDefault="00666380" w:rsidP="00666380">
      <w:pPr>
        <w:pStyle w:val="NormalWeb"/>
        <w:numPr>
          <w:ilvl w:val="0"/>
          <w:numId w:val="20"/>
        </w:numPr>
        <w:spacing w:before="0" w:beforeAutospacing="0" w:after="160" w:afterAutospacing="0"/>
        <w:rPr>
          <w:rFonts w:ascii="Arial" w:hAnsi="Arial" w:cs="Arial"/>
          <w:lang w:val="cy-GB"/>
        </w:rPr>
      </w:pPr>
      <w:r>
        <w:rPr>
          <w:rFonts w:ascii="Arial" w:hAnsi="Arial" w:cs="Arial"/>
        </w:rPr>
        <w:t>Cymru:</w:t>
      </w:r>
      <w:r w:rsidRPr="00DF133F">
        <w:rPr>
          <w:rFonts w:ascii="Arial" w:hAnsi="Arial" w:cs="Arial"/>
        </w:rPr>
        <w:t xml:space="preserve"> </w:t>
      </w:r>
      <w:hyperlink r:id="rId19" w:anchor="biosecurity-measures-you-must-follow" w:history="1">
        <w:r w:rsidRPr="00DF133F">
          <w:rPr>
            <w:rStyle w:val="Hyperlink"/>
            <w:rFonts w:ascii="Arial" w:hAnsi="Arial" w:cs="Arial"/>
          </w:rPr>
          <w:t>https://www.gov.uk/government/publications/what-happens-if-tb-is-identified-in-your-herd/dealing-with-tb-in-your-herd-what-to-do-if-bovine-tb-is-detected-in-your-herd-in-wales#biosecurity-measures-you-must-follow</w:t>
        </w:r>
      </w:hyperlink>
    </w:p>
    <w:p w14:paraId="22BA7415" w14:textId="77777777" w:rsidR="00666380" w:rsidRPr="00A269EE" w:rsidRDefault="00666380" w:rsidP="00666380">
      <w:pPr>
        <w:pStyle w:val="NormalWeb"/>
        <w:numPr>
          <w:ilvl w:val="0"/>
          <w:numId w:val="20"/>
        </w:numPr>
        <w:spacing w:after="160"/>
        <w:rPr>
          <w:rFonts w:ascii="Arial" w:hAnsi="Arial" w:cs="Arial"/>
          <w:lang w:val="es-ES"/>
        </w:rPr>
      </w:pPr>
      <w:r w:rsidRPr="00A269EE">
        <w:rPr>
          <w:rFonts w:ascii="Arial" w:hAnsi="Arial" w:cs="Arial"/>
          <w:lang w:val="es-ES"/>
        </w:rPr>
        <w:t xml:space="preserve">Lloegr: </w:t>
      </w:r>
      <w:bookmarkStart w:id="0" w:name="_Hlk199241101"/>
      <w:r w:rsidRPr="00DF133F">
        <w:rPr>
          <w:rFonts w:ascii="Arial" w:hAnsi="Arial" w:cs="Arial"/>
        </w:rPr>
        <w:fldChar w:fldCharType="begin"/>
      </w:r>
      <w:r w:rsidRPr="00A269EE">
        <w:rPr>
          <w:rFonts w:ascii="Arial" w:hAnsi="Arial" w:cs="Arial"/>
          <w:lang w:val="es-ES"/>
        </w:rPr>
        <w:instrText>HYPERLINK "https://tbhub.co.uk/preventing-tb-breakdowns/protect-your-herd-from-bovine-tb/minimise-infection-from-cattle-manure/"</w:instrText>
      </w:r>
      <w:r w:rsidRPr="00DF133F">
        <w:rPr>
          <w:rFonts w:ascii="Arial" w:hAnsi="Arial" w:cs="Arial"/>
        </w:rPr>
      </w:r>
      <w:r w:rsidRPr="00DF133F">
        <w:rPr>
          <w:rFonts w:ascii="Arial" w:hAnsi="Arial" w:cs="Arial"/>
        </w:rPr>
        <w:fldChar w:fldCharType="separate"/>
      </w:r>
      <w:r w:rsidRPr="00A269EE">
        <w:rPr>
          <w:rStyle w:val="Hyperlink"/>
          <w:rFonts w:ascii="Arial" w:hAnsi="Arial" w:cs="Arial"/>
          <w:lang w:val="es-ES"/>
        </w:rPr>
        <w:t>https://tbhub.co.uk/preventing-tb-breakdowns/protect-your-herd-from-bovine-tb/minimise-infection-from-cattle-manure/</w:t>
      </w:r>
      <w:r w:rsidRPr="00DF133F">
        <w:rPr>
          <w:rFonts w:ascii="Arial" w:hAnsi="Arial" w:cs="Arial"/>
        </w:rPr>
        <w:fldChar w:fldCharType="end"/>
      </w:r>
      <w:bookmarkEnd w:id="0"/>
    </w:p>
    <w:p w14:paraId="66041036" w14:textId="77777777" w:rsidR="00666380" w:rsidRPr="00347C5C" w:rsidRDefault="00666380" w:rsidP="00666380">
      <w:pPr>
        <w:pStyle w:val="NormalWeb"/>
        <w:numPr>
          <w:ilvl w:val="0"/>
          <w:numId w:val="20"/>
        </w:numPr>
        <w:spacing w:after="160"/>
        <w:rPr>
          <w:rFonts w:ascii="Arial" w:hAnsi="Arial" w:cs="Arial"/>
          <w:lang w:val="es-ES"/>
        </w:rPr>
      </w:pPr>
      <w:r w:rsidRPr="00347C5C">
        <w:rPr>
          <w:rFonts w:ascii="Arial" w:hAnsi="Arial" w:cs="Arial"/>
          <w:lang w:val="es-ES"/>
        </w:rPr>
        <w:t xml:space="preserve">Yr Alban: </w:t>
      </w:r>
      <w:hyperlink r:id="rId20" w:history="1">
        <w:r w:rsidRPr="00347C5C">
          <w:rPr>
            <w:rStyle w:val="Hyperlink"/>
            <w:rFonts w:ascii="Arial" w:hAnsi="Arial" w:cs="Arial"/>
            <w:lang w:val="es-ES"/>
          </w:rPr>
          <w:t>https://www.gov.uk/government/publications/what-happens-if-tb-is-identified-in-your-herd/dealing-with-tb-in-your-herd-what-to-do-if-bovine-tb-is-detected-in-your-herd-in-scotland</w:t>
        </w:r>
      </w:hyperlink>
    </w:p>
    <w:p w14:paraId="44EEC581" w14:textId="77777777" w:rsidR="00666380" w:rsidRPr="00D52D46" w:rsidRDefault="00666380" w:rsidP="00666380">
      <w:pPr>
        <w:pStyle w:val="NormalWeb"/>
        <w:spacing w:before="0" w:beforeAutospacing="0" w:after="160" w:afterAutospacing="0"/>
        <w:rPr>
          <w:rFonts w:ascii="Arial" w:hAnsi="Arial" w:cs="Arial"/>
          <w:b/>
          <w:lang w:val="cy-GB"/>
        </w:rPr>
      </w:pPr>
      <w:r w:rsidRPr="00D52D46">
        <w:rPr>
          <w:rFonts w:ascii="Arial" w:hAnsi="Arial" w:cs="Arial"/>
          <w:b/>
          <w:bCs/>
          <w:lang w:val="cy-GB"/>
        </w:rPr>
        <w:t>Bioddiogelwch</w:t>
      </w:r>
    </w:p>
    <w:p w14:paraId="171BB032" w14:textId="77777777" w:rsidR="00666380" w:rsidRPr="00A0091E" w:rsidRDefault="00666380" w:rsidP="00666380">
      <w:pPr>
        <w:pStyle w:val="NormalWeb"/>
        <w:spacing w:before="0" w:beforeAutospacing="0" w:after="160" w:afterAutospacing="0"/>
        <w:rPr>
          <w:rFonts w:ascii="Arial" w:hAnsi="Arial" w:cs="Arial"/>
          <w:lang w:val="cy-GB"/>
        </w:rPr>
      </w:pPr>
      <w:r w:rsidRPr="00D52D46">
        <w:rPr>
          <w:rFonts w:ascii="Arial" w:hAnsi="Arial" w:cs="Arial"/>
          <w:lang w:val="cy-GB"/>
        </w:rPr>
        <w:t>Symud da byw sydd wedi'u heintio o un fferm i'r llall yw'r ffordd fwyaf tebygol o ledaenu clefydau anifeiliaid. Mae bioddiogelwch effeithiol ac arferion magu anifeiliaid da yn bwysig wrth leihau'r risg o haint TB yn eich buches. Dylai storfeydd bwyd a mannau bwydo gael eu diogelu rhag halogiad posibl gan anifeiliaid sydd wedi'u heintio ac anifeiliaid bywyd gwyllt fel moch daear neu geirw. Sicrhewch fod ffensys perimedr, gan gynnwys mynedfeydd, yn ddigonol er mwyn atal cyswllt trwyn wrth drwyn ag anifeiliaid eraill. Gall dillad, esgidiau, cyfarpar a cherbydau halogedig gludo clefyd o un fferm i'r llall</w:t>
      </w:r>
      <w:r>
        <w:rPr>
          <w:rFonts w:ascii="Arial" w:hAnsi="Arial" w:cs="Arial"/>
          <w:lang w:val="cy-GB"/>
        </w:rPr>
        <w:t>,</w:t>
      </w:r>
      <w:r w:rsidRPr="00D52D46">
        <w:rPr>
          <w:rFonts w:ascii="Arial" w:hAnsi="Arial" w:cs="Arial"/>
          <w:lang w:val="cy-GB"/>
        </w:rPr>
        <w:t xml:space="preserve"> felly gwnewch yn siŵr bod gennych arferion glanhau a diheintio effeithiol ar waith a'ch bod chi a'ch ymwelwyr yn eu defnyddio.</w:t>
      </w:r>
    </w:p>
    <w:p w14:paraId="3E23C025" w14:textId="6F5B5D88" w:rsidR="00666380" w:rsidRPr="00A0091E" w:rsidRDefault="00666380" w:rsidP="0012144C">
      <w:pPr>
        <w:pStyle w:val="NormalWeb"/>
        <w:spacing w:before="0" w:beforeAutospacing="0" w:after="0" w:afterAutospacing="0"/>
        <w:jc w:val="both"/>
        <w:rPr>
          <w:rFonts w:ascii="Arial" w:hAnsi="Arial" w:cs="Arial"/>
          <w:lang w:val="cy-GB"/>
        </w:rPr>
      </w:pPr>
      <w:r w:rsidRPr="00D52D46">
        <w:rPr>
          <w:rFonts w:ascii="Arial" w:hAnsi="Arial" w:cs="Arial"/>
          <w:lang w:val="cy-GB"/>
        </w:rPr>
        <w:t xml:space="preserve">Bydd eich milfeddyg preifat yn gallu rhoi gwybodaeth ac argymhellion i chi sy'n benodol i'ch anghenion. </w:t>
      </w:r>
    </w:p>
    <w:p w14:paraId="7C8F1744" w14:textId="77777777" w:rsidR="00666380" w:rsidRDefault="00666380" w:rsidP="00666380">
      <w:pPr>
        <w:pStyle w:val="NormalWeb"/>
        <w:spacing w:before="0" w:beforeAutospacing="0" w:after="160" w:afterAutospacing="0"/>
        <w:jc w:val="both"/>
        <w:rPr>
          <w:rFonts w:ascii="Arial" w:hAnsi="Arial" w:cs="Arial"/>
          <w:b/>
          <w:bCs/>
          <w:lang w:val="cy-GB"/>
        </w:rPr>
      </w:pPr>
    </w:p>
    <w:p w14:paraId="187C8504" w14:textId="77777777" w:rsidR="00666380" w:rsidRPr="00347C5C" w:rsidRDefault="00666380" w:rsidP="00666380">
      <w:pPr>
        <w:pStyle w:val="NormalWeb"/>
        <w:spacing w:before="0" w:beforeAutospacing="0" w:after="160" w:afterAutospacing="0"/>
        <w:jc w:val="both"/>
        <w:rPr>
          <w:rFonts w:ascii="Arial" w:hAnsi="Arial" w:cs="Arial"/>
          <w:b/>
          <w:lang w:val="cy-GB"/>
        </w:rPr>
      </w:pPr>
      <w:r w:rsidRPr="00D52D46">
        <w:rPr>
          <w:rFonts w:ascii="Arial" w:hAnsi="Arial" w:cs="Arial"/>
          <w:b/>
          <w:bCs/>
          <w:lang w:val="cy-GB"/>
        </w:rPr>
        <w:t>Ffynonellau Gwybodaeth Eraill</w:t>
      </w:r>
    </w:p>
    <w:p w14:paraId="6B10E624" w14:textId="77777777" w:rsidR="0012144C" w:rsidRDefault="0012144C" w:rsidP="0012144C">
      <w:pPr>
        <w:pStyle w:val="NormalWeb"/>
        <w:spacing w:before="0" w:beforeAutospacing="0" w:after="0" w:afterAutospacing="0"/>
        <w:jc w:val="both"/>
        <w:rPr>
          <w:rFonts w:ascii="Arial" w:hAnsi="Arial" w:cs="Arial"/>
          <w:lang w:val="cy-GB"/>
        </w:rPr>
      </w:pPr>
      <w:r>
        <w:rPr>
          <w:rFonts w:ascii="Arial" w:hAnsi="Arial" w:cs="Arial"/>
          <w:lang w:val="cy-GB"/>
        </w:rPr>
        <w:t xml:space="preserve">Mae rhagor o gyngor ac arweiniad ar gael ar-lein. </w:t>
      </w:r>
    </w:p>
    <w:p w14:paraId="0259EEA4" w14:textId="77777777" w:rsidR="0012144C" w:rsidRPr="00B534A6" w:rsidRDefault="0012144C" w:rsidP="0012144C">
      <w:pPr>
        <w:pStyle w:val="NormalWeb"/>
        <w:spacing w:before="0" w:beforeAutospacing="0" w:after="0" w:afterAutospacing="0"/>
        <w:rPr>
          <w:rFonts w:ascii="Arial" w:hAnsi="Arial" w:cs="Arial"/>
        </w:rPr>
      </w:pPr>
      <w:r>
        <w:rPr>
          <w:rFonts w:ascii="Arial" w:hAnsi="Arial" w:cs="Arial"/>
          <w:lang w:val="cy-GB"/>
        </w:rPr>
        <w:t xml:space="preserve">I geidwaid yn Lloegr: </w:t>
      </w:r>
      <w:hyperlink r:id="rId21" w:history="1">
        <w:r w:rsidRPr="0083119D">
          <w:rPr>
            <w:rStyle w:val="Hyperlink"/>
            <w:rFonts w:ascii="Arial" w:hAnsi="Arial" w:cs="Arial"/>
          </w:rPr>
          <w:t>https://tbhub.co.uk/advice-during-a-tb-breakdown/actions-once-tb-is-suspected-or-confirmed</w:t>
        </w:r>
      </w:hyperlink>
      <w:r w:rsidRPr="00C86C3E">
        <w:rPr>
          <w:rFonts w:ascii="Arial" w:hAnsi="Arial" w:cs="Arial"/>
        </w:rPr>
        <w:t>/</w:t>
      </w:r>
    </w:p>
    <w:p w14:paraId="4F24AAEC" w14:textId="77777777" w:rsidR="0012144C" w:rsidRDefault="0012144C" w:rsidP="0012144C">
      <w:pPr>
        <w:pStyle w:val="NormalWeb"/>
        <w:spacing w:before="0" w:beforeAutospacing="0" w:after="0" w:afterAutospacing="0"/>
        <w:jc w:val="both"/>
        <w:rPr>
          <w:rFonts w:ascii="Arial" w:hAnsi="Arial" w:cs="Arial"/>
          <w:lang w:val="cy-GB"/>
        </w:rPr>
      </w:pPr>
      <w:r>
        <w:rPr>
          <w:rFonts w:ascii="Arial" w:hAnsi="Arial" w:cs="Arial"/>
          <w:lang w:val="cy-GB"/>
        </w:rPr>
        <w:t xml:space="preserve">I geidwaid yng Nghymru a’r Alban: </w:t>
      </w:r>
      <w:hyperlink r:id="rId22" w:history="1">
        <w:r w:rsidRPr="00BB6457">
          <w:rPr>
            <w:rStyle w:val="Hyperlink"/>
            <w:rFonts w:ascii="Arial" w:hAnsi="Arial" w:cs="Arial"/>
          </w:rPr>
          <w:t>https://www.gov.uk/government/publications/what-happens-if-tb-is-identified-in-your-herd</w:t>
        </w:r>
      </w:hyperlink>
    </w:p>
    <w:p w14:paraId="364843F5" w14:textId="77777777" w:rsidR="0012144C" w:rsidRDefault="0012144C" w:rsidP="00666380">
      <w:pPr>
        <w:pStyle w:val="NormalWeb"/>
        <w:spacing w:before="0" w:beforeAutospacing="0" w:after="0" w:afterAutospacing="0"/>
        <w:jc w:val="both"/>
        <w:rPr>
          <w:rFonts w:ascii="Arial" w:hAnsi="Arial" w:cs="Arial"/>
          <w:lang w:val="cy-GB"/>
        </w:rPr>
      </w:pPr>
    </w:p>
    <w:p w14:paraId="7C07A0EC" w14:textId="7580A3A6" w:rsidR="00666380" w:rsidRPr="00347C5C" w:rsidRDefault="00666380" w:rsidP="00666380">
      <w:pPr>
        <w:pStyle w:val="NormalWeb"/>
        <w:spacing w:before="0" w:beforeAutospacing="0" w:after="0" w:afterAutospacing="0"/>
        <w:jc w:val="both"/>
        <w:rPr>
          <w:rFonts w:ascii="Arial" w:hAnsi="Arial" w:cs="Arial"/>
          <w:lang w:val="cy-GB"/>
        </w:rPr>
      </w:pPr>
      <w:r w:rsidRPr="00D52D46">
        <w:rPr>
          <w:rFonts w:ascii="Arial" w:hAnsi="Arial" w:cs="Arial"/>
          <w:lang w:val="cy-GB"/>
        </w:rPr>
        <w:t>Ceir rhagor o wybodaeth ar y gwefannau canlynol</w:t>
      </w:r>
      <w:r w:rsidR="0012144C">
        <w:rPr>
          <w:rFonts w:ascii="Arial" w:hAnsi="Arial" w:cs="Arial"/>
          <w:lang w:val="cy-GB"/>
        </w:rPr>
        <w:t xml:space="preserve"> hefyd</w:t>
      </w:r>
      <w:r w:rsidRPr="00D52D46">
        <w:rPr>
          <w:rFonts w:ascii="Arial" w:hAnsi="Arial" w:cs="Arial"/>
          <w:lang w:val="cy-GB"/>
        </w:rPr>
        <w:t>:</w:t>
      </w:r>
    </w:p>
    <w:p w14:paraId="4BB57FF6"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Hwb TB yn </w:t>
      </w:r>
      <w:hyperlink r:id="rId23" w:history="1">
        <w:r>
          <w:rPr>
            <w:rStyle w:val="Hyperlink"/>
            <w:rFonts w:cs="Arial"/>
            <w:szCs w:val="24"/>
            <w:lang w:val="cy-GB"/>
          </w:rPr>
          <w:t>https://www.tbhub.co.uk/</w:t>
        </w:r>
      </w:hyperlink>
    </w:p>
    <w:p w14:paraId="0CFACE85"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Gwasanaeth Cynghori TB yn Lloegr yn </w:t>
      </w:r>
      <w:hyperlink r:id="rId24" w:history="1">
        <w:r w:rsidRPr="00D52D46">
          <w:rPr>
            <w:rStyle w:val="Hyperlink"/>
            <w:rFonts w:cs="Arial"/>
            <w:szCs w:val="24"/>
            <w:lang w:val="cy-GB"/>
          </w:rPr>
          <w:t>http://www.tbas.org.uk/</w:t>
        </w:r>
      </w:hyperlink>
    </w:p>
    <w:p w14:paraId="0CD1891B"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ibTB yn </w:t>
      </w:r>
      <w:hyperlink r:id="rId25" w:history="1">
        <w:r w:rsidRPr="00D52D46">
          <w:rPr>
            <w:rStyle w:val="Hyperlink"/>
            <w:rFonts w:cs="Arial"/>
            <w:szCs w:val="24"/>
            <w:u w:val="none"/>
            <w:lang w:val="cy-GB"/>
          </w:rPr>
          <w:t>https://ibtb.co.uk/</w:t>
        </w:r>
      </w:hyperlink>
    </w:p>
    <w:p w14:paraId="5D857A8B"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GOV.UK </w:t>
      </w:r>
    </w:p>
    <w:p w14:paraId="64BB0700"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Llywodraeth yr Alban yn </w:t>
      </w:r>
      <w:r w:rsidRPr="00D52D46">
        <w:rPr>
          <w:rStyle w:val="Hyperlink"/>
          <w:rFonts w:cs="Arial"/>
          <w:szCs w:val="24"/>
          <w:lang w:val="cy-GB"/>
        </w:rPr>
        <w:t>https://</w:t>
      </w:r>
      <w:hyperlink r:id="rId26" w:history="1">
        <w:r w:rsidRPr="00D52D46">
          <w:rPr>
            <w:rStyle w:val="Hyperlink"/>
            <w:rFonts w:cs="Arial"/>
            <w:szCs w:val="24"/>
            <w:lang w:val="cy-GB"/>
          </w:rPr>
          <w:t>www</w:t>
        </w:r>
      </w:hyperlink>
      <w:r w:rsidRPr="00D52D46">
        <w:rPr>
          <w:rStyle w:val="Hyperlink"/>
          <w:rFonts w:cs="Arial"/>
          <w:szCs w:val="24"/>
          <w:lang w:val="cy-GB"/>
        </w:rPr>
        <w:t>.gov.scot/publications/bovine-tb/</w:t>
      </w:r>
    </w:p>
    <w:p w14:paraId="76088967"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lastRenderedPageBreak/>
        <w:t>Llywodraeth Cymru</w:t>
      </w:r>
      <w:r w:rsidRPr="00D52D46">
        <w:rPr>
          <w:szCs w:val="24"/>
          <w:lang w:val="cy-GB"/>
        </w:rPr>
        <w:t xml:space="preserve"> </w:t>
      </w:r>
      <w:r w:rsidRPr="00D52D46">
        <w:rPr>
          <w:rFonts w:cs="Arial"/>
          <w:szCs w:val="24"/>
          <w:lang w:val="cy-GB"/>
        </w:rPr>
        <w:t xml:space="preserve">yn </w:t>
      </w:r>
      <w:hyperlink r:id="rId27" w:history="1">
        <w:r>
          <w:rPr>
            <w:rStyle w:val="Hyperlink"/>
            <w:rFonts w:cs="Arial"/>
            <w:szCs w:val="24"/>
            <w:lang w:val="cy-GB"/>
          </w:rPr>
          <w:t>https://www.llyw.cymru/tb-mewn-gwartheg</w:t>
        </w:r>
      </w:hyperlink>
    </w:p>
    <w:p w14:paraId="408C1EAB"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Yr Asiantaeth Safonau Bwyd yn </w:t>
      </w:r>
      <w:hyperlink r:id="rId28" w:history="1">
        <w:r w:rsidRPr="00D52D46">
          <w:rPr>
            <w:rStyle w:val="Hyperlink"/>
            <w:rFonts w:cs="Arial"/>
            <w:szCs w:val="24"/>
            <w:u w:val="none"/>
            <w:lang w:val="cy-GB"/>
          </w:rPr>
          <w:t>www.food.gov.uk</w:t>
        </w:r>
        <w:r w:rsidRPr="00D52D46">
          <w:rPr>
            <w:rStyle w:val="Hyperlink"/>
            <w:rFonts w:cs="Arial"/>
            <w:szCs w:val="24"/>
            <w:lang w:val="cy-GB"/>
          </w:rPr>
          <w:t xml:space="preserve">  </w:t>
        </w:r>
      </w:hyperlink>
      <w:r w:rsidRPr="00D52D46">
        <w:rPr>
          <w:rFonts w:cs="Arial"/>
          <w:szCs w:val="24"/>
          <w:lang w:val="cy-GB"/>
        </w:rPr>
        <w:t xml:space="preserve"> </w:t>
      </w:r>
    </w:p>
    <w:p w14:paraId="5A814F79" w14:textId="77777777" w:rsidR="00666380" w:rsidRPr="00D52D46" w:rsidRDefault="00666380" w:rsidP="00666380">
      <w:pPr>
        <w:pStyle w:val="Header"/>
        <w:numPr>
          <w:ilvl w:val="0"/>
          <w:numId w:val="11"/>
        </w:numPr>
        <w:tabs>
          <w:tab w:val="left" w:pos="426"/>
          <w:tab w:val="left" w:pos="1418"/>
        </w:tabs>
        <w:rPr>
          <w:rFonts w:cs="Arial"/>
          <w:szCs w:val="24"/>
        </w:rPr>
      </w:pPr>
      <w:r w:rsidRPr="00D52D46">
        <w:rPr>
          <w:rFonts w:cs="Arial"/>
          <w:szCs w:val="24"/>
          <w:lang w:val="cy-GB"/>
        </w:rPr>
        <w:t xml:space="preserve">Safonau Bwyd yr Alban yn </w:t>
      </w:r>
      <w:hyperlink r:id="rId29" w:history="1">
        <w:r w:rsidRPr="00D52D46">
          <w:rPr>
            <w:rStyle w:val="Hyperlink"/>
            <w:rFonts w:cs="Arial"/>
            <w:szCs w:val="24"/>
            <w:lang w:val="cy-GB"/>
          </w:rPr>
          <w:t>www.foodstandards.gov.scot</w:t>
        </w:r>
      </w:hyperlink>
      <w:r w:rsidRPr="00D52D46">
        <w:rPr>
          <w:rFonts w:cs="Arial"/>
          <w:szCs w:val="24"/>
          <w:lang w:val="cy-GB"/>
        </w:rPr>
        <w:t xml:space="preserve"> </w:t>
      </w:r>
    </w:p>
    <w:p w14:paraId="2DD2CE7E" w14:textId="77777777" w:rsidR="00666380" w:rsidRDefault="00666380" w:rsidP="00666380">
      <w:pPr>
        <w:jc w:val="center"/>
        <w:rPr>
          <w:rFonts w:cs="Arial"/>
          <w:sz w:val="18"/>
          <w:szCs w:val="18"/>
        </w:rPr>
      </w:pPr>
    </w:p>
    <w:p w14:paraId="0B488314" w14:textId="77777777" w:rsidR="00666380" w:rsidRPr="00A0091E" w:rsidRDefault="00666380" w:rsidP="00666380">
      <w:pPr>
        <w:spacing w:after="160"/>
        <w:rPr>
          <w:rFonts w:cs="Arial"/>
          <w:szCs w:val="24"/>
          <w:lang w:val="cy-GB"/>
        </w:rPr>
      </w:pPr>
      <w:r w:rsidRPr="00D52D46">
        <w:rPr>
          <w:rFonts w:cs="Arial"/>
          <w:b/>
          <w:bCs/>
          <w:szCs w:val="24"/>
          <w:lang w:val="cy-GB"/>
        </w:rPr>
        <w:t>Rhestr Wirio ar gyfer Perchennog</w:t>
      </w:r>
      <w:r w:rsidRPr="00D52D46">
        <w:rPr>
          <w:rFonts w:cs="Arial"/>
          <w:szCs w:val="24"/>
          <w:lang w:val="cy-GB"/>
        </w:rPr>
        <w:t xml:space="preserve"> </w:t>
      </w:r>
      <w:r w:rsidRPr="00D52D46">
        <w:rPr>
          <w:rFonts w:cs="Arial"/>
          <w:b/>
          <w:bCs/>
          <w:szCs w:val="24"/>
          <w:lang w:val="cy-GB"/>
        </w:rPr>
        <w:br/>
      </w:r>
      <w:r w:rsidRPr="00D52D46">
        <w:rPr>
          <w:rFonts w:cs="Arial"/>
          <w:szCs w:val="24"/>
          <w:lang w:val="cy-GB"/>
        </w:rPr>
        <w:t>Mae'r rhestr wirio hon yn crynhoi'r camau gweithredu sydd angen i chi eu cymryd</w:t>
      </w:r>
      <w:r>
        <w:rPr>
          <w:rFonts w:cs="Arial"/>
          <w:szCs w:val="24"/>
          <w:lang w:val="cy-GB"/>
        </w:rPr>
        <w:t>,</w:t>
      </w:r>
      <w:r w:rsidRPr="00D52D46">
        <w:rPr>
          <w:rFonts w:cs="Arial"/>
          <w:szCs w:val="24"/>
          <w:lang w:val="cy-GB"/>
        </w:rPr>
        <w:t xml:space="preserve"> a bydd yn eich helpu i baratoi ar gyfer prisio a symud eich adweithyddion. </w:t>
      </w:r>
    </w:p>
    <w:p w14:paraId="77D95ECB" w14:textId="77777777" w:rsidR="00666380" w:rsidRPr="00347C5C" w:rsidRDefault="00666380" w:rsidP="00666380">
      <w:pPr>
        <w:rPr>
          <w:rFonts w:cs="Arial"/>
          <w:b/>
          <w:szCs w:val="24"/>
          <w:lang w:val="cy-GB"/>
        </w:rPr>
      </w:pPr>
      <w:r w:rsidRPr="00D52D46">
        <w:rPr>
          <w:rFonts w:cs="Arial"/>
          <w:b/>
          <w:bCs/>
          <w:szCs w:val="24"/>
          <w:lang w:val="cy-GB"/>
        </w:rPr>
        <w:t xml:space="preserve">Camau gweithredu i'w cymryd ar unwaith pan gaiff anifeiliaid sy’n adweithyddion eu canfod: </w:t>
      </w:r>
    </w:p>
    <w:tbl>
      <w:tblPr>
        <w:tblW w:w="10792" w:type="dxa"/>
        <w:tblInd w:w="360" w:type="dxa"/>
        <w:tblLook w:val="04A0" w:firstRow="1" w:lastRow="0" w:firstColumn="1" w:lastColumn="0" w:noHBand="0" w:noVBand="1"/>
      </w:tblPr>
      <w:tblGrid>
        <w:gridCol w:w="457"/>
        <w:gridCol w:w="10335"/>
      </w:tblGrid>
      <w:tr w:rsidR="00666380" w:rsidRPr="00A269EE" w14:paraId="3D690529" w14:textId="77777777" w:rsidTr="0021531C">
        <w:tc>
          <w:tcPr>
            <w:tcW w:w="236" w:type="dxa"/>
          </w:tcPr>
          <w:p w14:paraId="69168B5A"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20ECF468" w14:textId="77777777" w:rsidR="00666380" w:rsidRPr="003E273E" w:rsidRDefault="00666380" w:rsidP="0050704C">
            <w:pPr>
              <w:pStyle w:val="ListParagraph"/>
              <w:ind w:left="0"/>
              <w:rPr>
                <w:rFonts w:ascii="Arial" w:hAnsi="Arial" w:cs="Arial"/>
                <w:b/>
                <w:bCs/>
                <w:color w:val="000000"/>
                <w:kern w:val="24"/>
                <w:sz w:val="12"/>
                <w:szCs w:val="8"/>
                <w:lang w:val="cy-GB"/>
              </w:rPr>
            </w:pPr>
          </w:p>
        </w:tc>
      </w:tr>
      <w:tr w:rsidR="00666380" w:rsidRPr="00A269EE" w14:paraId="44135E93" w14:textId="77777777" w:rsidTr="0021531C">
        <w:sdt>
          <w:sdtPr>
            <w:rPr>
              <w:rFonts w:ascii="Arial" w:hAnsi="Arial" w:cs="Arial"/>
              <w:b/>
              <w:bCs/>
              <w:color w:val="000000"/>
              <w:kern w:val="24"/>
              <w:lang w:val="cy-GB"/>
            </w:rPr>
            <w:id w:val="1711615726"/>
            <w14:checkbox>
              <w14:checked w14:val="0"/>
              <w14:checkedState w14:val="2612" w14:font="MS Gothic"/>
              <w14:uncheckedState w14:val="2610" w14:font="MS Gothic"/>
            </w14:checkbox>
          </w:sdtPr>
          <w:sdtEndPr/>
          <w:sdtContent>
            <w:tc>
              <w:tcPr>
                <w:tcW w:w="236" w:type="dxa"/>
              </w:tcPr>
              <w:p w14:paraId="00F7C566" w14:textId="51735E3E"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556" w:type="dxa"/>
          </w:tcPr>
          <w:p w14:paraId="3C5C82D1" w14:textId="77777777" w:rsidR="00666380" w:rsidRPr="00D52D46" w:rsidRDefault="00666380" w:rsidP="0050704C">
            <w:pPr>
              <w:pStyle w:val="ListParagraph"/>
              <w:ind w:left="0"/>
              <w:rPr>
                <w:lang w:val="cy-GB"/>
              </w:rPr>
            </w:pPr>
            <w:r w:rsidRPr="00D52D46">
              <w:rPr>
                <w:rFonts w:ascii="Arial" w:hAnsi="Arial" w:cs="Arial"/>
                <w:b/>
                <w:bCs/>
                <w:color w:val="000000"/>
                <w:kern w:val="24"/>
                <w:lang w:val="cy-GB"/>
              </w:rPr>
              <w:t>Ynysu</w:t>
            </w:r>
            <w:r w:rsidRPr="00D52D46">
              <w:rPr>
                <w:rFonts w:ascii="Arial" w:hAnsi="Arial" w:cs="Arial"/>
                <w:bCs/>
                <w:color w:val="000000"/>
                <w:kern w:val="24"/>
                <w:lang w:val="cy-GB"/>
              </w:rPr>
              <w:t xml:space="preserve"> adweithyddion ac adweithyddion amhendant </w:t>
            </w:r>
            <w:r>
              <w:rPr>
                <w:rFonts w:ascii="Arial" w:hAnsi="Arial" w:cs="Arial"/>
                <w:bCs/>
                <w:color w:val="000000"/>
                <w:kern w:val="24"/>
                <w:lang w:val="cy-GB"/>
              </w:rPr>
              <w:t>o weddill y</w:t>
            </w:r>
            <w:r w:rsidRPr="00D52D46">
              <w:rPr>
                <w:rFonts w:ascii="Arial" w:hAnsi="Arial" w:cs="Arial"/>
                <w:bCs/>
                <w:color w:val="000000"/>
                <w:kern w:val="24"/>
                <w:lang w:val="cy-GB"/>
              </w:rPr>
              <w:t xml:space="preserve"> fuches. </w:t>
            </w:r>
            <w:r w:rsidRPr="00E46521">
              <w:rPr>
                <w:rFonts w:ascii="Arial" w:hAnsi="Arial" w:cs="Arial"/>
                <w:bCs/>
                <w:color w:val="000000"/>
                <w:kern w:val="24"/>
                <w:lang w:val="cy-GB"/>
              </w:rPr>
              <w:t xml:space="preserve">Dylai adweithyddion gael eu hynysu a'u cadw ar wahân </w:t>
            </w:r>
            <w:r>
              <w:rPr>
                <w:rFonts w:ascii="Arial" w:hAnsi="Arial" w:cs="Arial"/>
                <w:bCs/>
                <w:color w:val="000000"/>
                <w:kern w:val="24"/>
                <w:lang w:val="cy-GB"/>
              </w:rPr>
              <w:t xml:space="preserve">i adweithyddion amhendant </w:t>
            </w:r>
            <w:r w:rsidRPr="00E46521">
              <w:rPr>
                <w:rFonts w:ascii="Arial" w:hAnsi="Arial" w:cs="Arial"/>
                <w:bCs/>
                <w:color w:val="000000"/>
                <w:kern w:val="24"/>
                <w:lang w:val="cy-GB"/>
              </w:rPr>
              <w:t>os yw'n bosibl</w:t>
            </w:r>
            <w:r w:rsidRPr="00D52D46">
              <w:rPr>
                <w:rFonts w:ascii="Arial" w:hAnsi="Arial" w:cs="Arial"/>
                <w:bCs/>
                <w:i/>
                <w:iCs/>
                <w:color w:val="000000"/>
                <w:kern w:val="24"/>
                <w:lang w:val="cy-GB"/>
              </w:rPr>
              <w:t xml:space="preserve"> </w:t>
            </w:r>
          </w:p>
        </w:tc>
      </w:tr>
      <w:tr w:rsidR="00666380" w:rsidRPr="00A269EE" w14:paraId="0E128E3D" w14:textId="77777777" w:rsidTr="0021531C">
        <w:tc>
          <w:tcPr>
            <w:tcW w:w="236" w:type="dxa"/>
          </w:tcPr>
          <w:p w14:paraId="361FF9C1"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03BD3E7A" w14:textId="77777777" w:rsidR="00666380" w:rsidRPr="005D2052" w:rsidRDefault="00666380" w:rsidP="0050704C">
            <w:pPr>
              <w:pStyle w:val="ListParagraph"/>
              <w:ind w:left="0"/>
              <w:rPr>
                <w:rFonts w:ascii="Arial" w:hAnsi="Arial" w:cs="Arial"/>
                <w:b/>
                <w:bCs/>
                <w:color w:val="000000"/>
                <w:kern w:val="24"/>
                <w:sz w:val="8"/>
                <w:szCs w:val="8"/>
                <w:lang w:val="cy-GB"/>
              </w:rPr>
            </w:pPr>
          </w:p>
        </w:tc>
      </w:tr>
      <w:tr w:rsidR="00666380" w:rsidRPr="00A269EE" w14:paraId="40912652" w14:textId="77777777" w:rsidTr="0021531C">
        <w:sdt>
          <w:sdtPr>
            <w:rPr>
              <w:rFonts w:ascii="Arial" w:hAnsi="Arial" w:cs="Arial"/>
              <w:b/>
              <w:bCs/>
              <w:color w:val="000000"/>
              <w:kern w:val="24"/>
              <w:lang w:val="cy-GB"/>
            </w:rPr>
            <w:id w:val="1191189949"/>
            <w14:checkbox>
              <w14:checked w14:val="0"/>
              <w14:checkedState w14:val="2612" w14:font="MS Gothic"/>
              <w14:uncheckedState w14:val="2610" w14:font="MS Gothic"/>
            </w14:checkbox>
          </w:sdtPr>
          <w:sdtEndPr/>
          <w:sdtContent>
            <w:tc>
              <w:tcPr>
                <w:tcW w:w="236" w:type="dxa"/>
              </w:tcPr>
              <w:p w14:paraId="78E76B4F" w14:textId="1D8DAC09"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556" w:type="dxa"/>
          </w:tcPr>
          <w:p w14:paraId="610CBBE5" w14:textId="77777777" w:rsidR="00666380" w:rsidRPr="00D52D46" w:rsidRDefault="00666380" w:rsidP="0050704C">
            <w:pPr>
              <w:pStyle w:val="ListParagraph"/>
              <w:ind w:left="0"/>
              <w:rPr>
                <w:lang w:val="cy-GB"/>
              </w:rPr>
            </w:pPr>
            <w:r w:rsidRPr="00D52D46">
              <w:rPr>
                <w:rFonts w:ascii="Arial" w:hAnsi="Arial" w:cs="Arial"/>
                <w:color w:val="000000"/>
                <w:kern w:val="24"/>
                <w:lang w:val="cy-GB"/>
              </w:rPr>
              <w:t xml:space="preserve">Sicrhau bod anifeiliaid sy'n adweithyddion yn gwisgo </w:t>
            </w:r>
            <w:r w:rsidRPr="00D52D46">
              <w:rPr>
                <w:rFonts w:ascii="Arial" w:hAnsi="Arial" w:cs="Arial"/>
                <w:b/>
                <w:bCs/>
                <w:color w:val="000000"/>
                <w:kern w:val="24"/>
                <w:lang w:val="cy-GB"/>
              </w:rPr>
              <w:t>tagiau clust</w:t>
            </w:r>
            <w:r w:rsidRPr="00D52D46">
              <w:rPr>
                <w:rFonts w:ascii="Arial" w:hAnsi="Arial" w:cs="Arial"/>
                <w:color w:val="000000"/>
                <w:kern w:val="24"/>
                <w:lang w:val="cy-GB"/>
              </w:rPr>
              <w:t xml:space="preserve"> yn gywir</w:t>
            </w:r>
          </w:p>
        </w:tc>
      </w:tr>
      <w:tr w:rsidR="00666380" w:rsidRPr="00A269EE" w14:paraId="66D45F02" w14:textId="77777777" w:rsidTr="0021531C">
        <w:tc>
          <w:tcPr>
            <w:tcW w:w="236" w:type="dxa"/>
          </w:tcPr>
          <w:p w14:paraId="1B77E15F"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610DBB39" w14:textId="77777777" w:rsidR="00666380" w:rsidRPr="005D2052" w:rsidRDefault="00666380" w:rsidP="0050704C">
            <w:pPr>
              <w:pStyle w:val="ListParagraph"/>
              <w:ind w:left="0"/>
              <w:rPr>
                <w:rFonts w:ascii="Arial" w:hAnsi="Arial" w:cs="Arial"/>
                <w:b/>
                <w:bCs/>
                <w:color w:val="000000"/>
                <w:kern w:val="24"/>
                <w:sz w:val="8"/>
                <w:szCs w:val="8"/>
                <w:lang w:val="cy-GB"/>
              </w:rPr>
            </w:pPr>
          </w:p>
        </w:tc>
      </w:tr>
      <w:tr w:rsidR="00666380" w:rsidRPr="00A269EE" w14:paraId="1E982C83" w14:textId="77777777" w:rsidTr="0021531C">
        <w:sdt>
          <w:sdtPr>
            <w:rPr>
              <w:rFonts w:ascii="Arial" w:hAnsi="Arial" w:cs="Arial"/>
              <w:b/>
              <w:bCs/>
              <w:color w:val="000000"/>
              <w:kern w:val="24"/>
              <w:lang w:val="cy-GB"/>
            </w:rPr>
            <w:id w:val="-1926723266"/>
            <w14:checkbox>
              <w14:checked w14:val="0"/>
              <w14:checkedState w14:val="2612" w14:font="MS Gothic"/>
              <w14:uncheckedState w14:val="2610" w14:font="MS Gothic"/>
            </w14:checkbox>
          </w:sdtPr>
          <w:sdtEndPr/>
          <w:sdtContent>
            <w:tc>
              <w:tcPr>
                <w:tcW w:w="236" w:type="dxa"/>
              </w:tcPr>
              <w:p w14:paraId="7C4DBFBE" w14:textId="3E699427"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556" w:type="dxa"/>
          </w:tcPr>
          <w:p w14:paraId="4DC1CB11" w14:textId="77777777" w:rsidR="00666380" w:rsidRPr="00D52D46" w:rsidRDefault="00666380" w:rsidP="0050704C">
            <w:pPr>
              <w:pStyle w:val="ListParagraph"/>
              <w:ind w:left="0"/>
              <w:rPr>
                <w:lang w:val="cy-GB"/>
              </w:rPr>
            </w:pPr>
            <w:r w:rsidRPr="00D52D46">
              <w:rPr>
                <w:rFonts w:ascii="Arial" w:hAnsi="Arial" w:cs="Arial"/>
                <w:color w:val="000000"/>
                <w:kern w:val="24"/>
                <w:lang w:val="cy-GB"/>
              </w:rPr>
              <w:t xml:space="preserve">Sicrhau bod </w:t>
            </w:r>
            <w:r w:rsidRPr="00D52D46">
              <w:rPr>
                <w:rFonts w:ascii="Arial" w:hAnsi="Arial" w:cs="Arial"/>
                <w:b/>
                <w:bCs/>
                <w:color w:val="000000"/>
                <w:kern w:val="24"/>
                <w:lang w:val="cy-GB"/>
              </w:rPr>
              <w:t>pasbortau</w:t>
            </w:r>
            <w:r w:rsidRPr="00D52D46">
              <w:rPr>
                <w:rFonts w:ascii="Arial" w:hAnsi="Arial" w:cs="Arial"/>
                <w:color w:val="000000"/>
                <w:kern w:val="24"/>
                <w:lang w:val="cy-GB"/>
              </w:rPr>
              <w:t xml:space="preserve"> ar gael ar gyfer anifeiliaid sy'n adweithyddion ar adeg yr alwad neu ymweliad prisio (rhowch wybod i APHA ar unwaith os bydd unrhyw basbort ar goll neu'n anghywir)</w:t>
            </w:r>
          </w:p>
        </w:tc>
      </w:tr>
      <w:tr w:rsidR="00666380" w:rsidRPr="00A269EE" w14:paraId="482C68F4" w14:textId="77777777" w:rsidTr="0021531C">
        <w:tc>
          <w:tcPr>
            <w:tcW w:w="236" w:type="dxa"/>
          </w:tcPr>
          <w:p w14:paraId="4EF04F31"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741AEE14"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45F0F515" w14:textId="77777777" w:rsidTr="0021531C">
        <w:sdt>
          <w:sdtPr>
            <w:rPr>
              <w:rFonts w:ascii="Arial" w:hAnsi="Arial" w:cs="Arial"/>
              <w:b/>
              <w:bCs/>
              <w:color w:val="000000"/>
              <w:kern w:val="24"/>
              <w:lang w:val="cy-GB"/>
            </w:rPr>
            <w:id w:val="407200767"/>
            <w14:checkbox>
              <w14:checked w14:val="0"/>
              <w14:checkedState w14:val="2612" w14:font="MS Gothic"/>
              <w14:uncheckedState w14:val="2610" w14:font="MS Gothic"/>
            </w14:checkbox>
          </w:sdtPr>
          <w:sdtEndPr/>
          <w:sdtContent>
            <w:tc>
              <w:tcPr>
                <w:tcW w:w="236" w:type="dxa"/>
              </w:tcPr>
              <w:p w14:paraId="6AC343DC" w14:textId="426A9747"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556" w:type="dxa"/>
          </w:tcPr>
          <w:p w14:paraId="600F4C5A" w14:textId="77777777" w:rsidR="00666380" w:rsidRPr="00D52D46" w:rsidRDefault="00666380" w:rsidP="0050704C">
            <w:pPr>
              <w:pStyle w:val="ListParagraph"/>
              <w:ind w:left="0"/>
              <w:rPr>
                <w:lang w:val="cy-GB"/>
              </w:rPr>
            </w:pPr>
            <w:r w:rsidRPr="00D52D46">
              <w:rPr>
                <w:rFonts w:ascii="Arial" w:hAnsi="Arial" w:cs="Arial"/>
                <w:color w:val="000000"/>
                <w:kern w:val="24"/>
                <w:lang w:val="cy-GB"/>
              </w:rPr>
              <w:t>Os yw</w:t>
            </w:r>
            <w:r w:rsidRPr="00D52D46">
              <w:rPr>
                <w:rFonts w:ascii="Arial" w:hAnsi="Arial" w:cs="Arial"/>
                <w:b/>
                <w:bCs/>
                <w:color w:val="000000"/>
                <w:kern w:val="24"/>
                <w:lang w:val="cy-GB"/>
              </w:rPr>
              <w:t xml:space="preserve"> </w:t>
            </w:r>
            <w:r w:rsidRPr="00D52D46">
              <w:rPr>
                <w:rFonts w:ascii="Arial" w:hAnsi="Arial" w:cs="Arial"/>
                <w:color w:val="000000"/>
                <w:kern w:val="24"/>
                <w:lang w:val="cy-GB"/>
              </w:rPr>
              <w:t xml:space="preserve">unrhyw anifail sy'n adweithydd mewn </w:t>
            </w:r>
            <w:r w:rsidRPr="00D52D46">
              <w:rPr>
                <w:rFonts w:ascii="Arial" w:hAnsi="Arial" w:cs="Arial"/>
                <w:b/>
                <w:bCs/>
                <w:color w:val="000000"/>
                <w:kern w:val="24"/>
                <w:lang w:val="cy-GB"/>
              </w:rPr>
              <w:t>cyfnod dod oddi ar feddyginiaeth</w:t>
            </w:r>
            <w:r w:rsidRPr="00D52D46">
              <w:rPr>
                <w:rFonts w:ascii="Arial" w:hAnsi="Arial" w:cs="Arial"/>
                <w:color w:val="000000"/>
                <w:kern w:val="24"/>
                <w:lang w:val="cy-GB"/>
              </w:rPr>
              <w:t xml:space="preserve">, dylech roi gwybod i APHA ar adeg yr alwad neu ymweliad prisio </w:t>
            </w:r>
          </w:p>
        </w:tc>
      </w:tr>
      <w:tr w:rsidR="00666380" w:rsidRPr="00A269EE" w14:paraId="346AA72C" w14:textId="77777777" w:rsidTr="0021531C">
        <w:tc>
          <w:tcPr>
            <w:tcW w:w="236" w:type="dxa"/>
          </w:tcPr>
          <w:p w14:paraId="47F6FF0B"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69A32FB8"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1F215108" w14:textId="77777777" w:rsidTr="0021531C">
        <w:sdt>
          <w:sdtPr>
            <w:id w:val="879829913"/>
            <w14:checkbox>
              <w14:checked w14:val="0"/>
              <w14:checkedState w14:val="2612" w14:font="MS Gothic"/>
              <w14:uncheckedState w14:val="2610" w14:font="MS Gothic"/>
            </w14:checkbox>
          </w:sdtPr>
          <w:sdtEndPr/>
          <w:sdtContent>
            <w:tc>
              <w:tcPr>
                <w:tcW w:w="236" w:type="dxa"/>
              </w:tcPr>
              <w:p w14:paraId="4F3BFCA8" w14:textId="7676F554" w:rsidR="00666380" w:rsidRPr="00D52D46" w:rsidRDefault="0021531C" w:rsidP="0021531C">
                <w:pPr>
                  <w:pStyle w:val="ListParagraph"/>
                  <w:ind w:left="0"/>
                </w:pPr>
                <w:r>
                  <w:rPr>
                    <w:rFonts w:ascii="MS Gothic" w:eastAsia="MS Gothic" w:hAnsi="MS Gothic" w:hint="eastAsia"/>
                  </w:rPr>
                  <w:t>☐</w:t>
                </w:r>
              </w:p>
            </w:tc>
          </w:sdtContent>
        </w:sdt>
        <w:tc>
          <w:tcPr>
            <w:tcW w:w="10556" w:type="dxa"/>
          </w:tcPr>
          <w:p w14:paraId="4B588CE0" w14:textId="77777777" w:rsidR="00666380" w:rsidRPr="00D52D46" w:rsidRDefault="00666380" w:rsidP="0050704C">
            <w:pPr>
              <w:pStyle w:val="ListParagraph"/>
              <w:ind w:left="0"/>
            </w:pPr>
            <w:r w:rsidRPr="00D52D46">
              <w:rPr>
                <w:rFonts w:ascii="Arial" w:hAnsi="Arial" w:cs="Arial"/>
                <w:color w:val="000000"/>
                <w:kern w:val="24"/>
                <w:lang w:val="cy-GB"/>
              </w:rPr>
              <w:t>Os yw unrhyw anifail sy'n adweithydd yn feichiog ac o fewn y 10% olaf o'i feichiogrwydd, dylech roi gwybod i APHA ar adeg yr alwad neu ymweliad prisio</w:t>
            </w:r>
          </w:p>
        </w:tc>
      </w:tr>
      <w:tr w:rsidR="00666380" w:rsidRPr="005D2052" w14:paraId="67D8A23C" w14:textId="77777777" w:rsidTr="0021531C">
        <w:tc>
          <w:tcPr>
            <w:tcW w:w="236" w:type="dxa"/>
          </w:tcPr>
          <w:p w14:paraId="5C2E69B6"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6" w:type="dxa"/>
          </w:tcPr>
          <w:p w14:paraId="7B9A41BB"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03C207DE" w14:textId="77777777" w:rsidTr="0021531C">
        <w:tc>
          <w:tcPr>
            <w:tcW w:w="236" w:type="dxa"/>
          </w:tcPr>
          <w:sdt>
            <w:sdtPr>
              <w:rPr>
                <w:rFonts w:ascii="Arial" w:hAnsi="Arial" w:cs="Arial"/>
                <w:color w:val="000000"/>
                <w:kern w:val="24"/>
                <w:lang w:val="cy-GB"/>
              </w:rPr>
              <w:id w:val="1497996634"/>
              <w14:checkbox>
                <w14:checked w14:val="0"/>
                <w14:checkedState w14:val="2612" w14:font="MS Gothic"/>
                <w14:uncheckedState w14:val="2610" w14:font="MS Gothic"/>
              </w14:checkbox>
            </w:sdtPr>
            <w:sdtEndPr/>
            <w:sdtContent>
              <w:p w14:paraId="0A30638A" w14:textId="78E06A13" w:rsidR="00666380" w:rsidRPr="00D52D46" w:rsidRDefault="0021531C" w:rsidP="0050704C">
                <w:pPr>
                  <w:pStyle w:val="ListParagraph"/>
                  <w:ind w:left="0"/>
                  <w:rPr>
                    <w:rFonts w:ascii="Arial" w:hAnsi="Arial" w:cs="Arial"/>
                    <w:color w:val="000000"/>
                    <w:kern w:val="24"/>
                    <w:lang w:val="cy-GB"/>
                  </w:rPr>
                </w:pPr>
                <w:r>
                  <w:rPr>
                    <w:rFonts w:ascii="MS Gothic" w:eastAsia="MS Gothic" w:hAnsi="MS Gothic" w:cs="Arial" w:hint="eastAsia"/>
                    <w:color w:val="000000"/>
                    <w:kern w:val="24"/>
                    <w:lang w:val="cy-GB"/>
                  </w:rPr>
                  <w:t>☐</w:t>
                </w:r>
              </w:p>
            </w:sdtContent>
          </w:sdt>
          <w:p w14:paraId="7D676AE3" w14:textId="77777777" w:rsidR="00666380" w:rsidRPr="00D52D46" w:rsidRDefault="00666380" w:rsidP="0050704C">
            <w:pPr>
              <w:pStyle w:val="ListParagraph"/>
              <w:ind w:left="0"/>
              <w:rPr>
                <w:rFonts w:ascii="Arial" w:hAnsi="Arial" w:cs="Arial"/>
                <w:lang w:val="cy-GB"/>
              </w:rPr>
            </w:pPr>
          </w:p>
          <w:p w14:paraId="037C8ACB" w14:textId="77777777" w:rsidR="00666380" w:rsidRPr="00D52D46" w:rsidRDefault="00666380" w:rsidP="0050704C">
            <w:pPr>
              <w:pStyle w:val="ListParagraph"/>
              <w:ind w:left="0"/>
            </w:pPr>
          </w:p>
        </w:tc>
        <w:tc>
          <w:tcPr>
            <w:tcW w:w="10556" w:type="dxa"/>
          </w:tcPr>
          <w:p w14:paraId="5BE538D4" w14:textId="77777777" w:rsidR="00666380" w:rsidRPr="00D52D46" w:rsidRDefault="00666380" w:rsidP="0050704C">
            <w:pPr>
              <w:pStyle w:val="ListParagraph"/>
              <w:ind w:left="0"/>
            </w:pPr>
            <w:r w:rsidRPr="00D52D46">
              <w:rPr>
                <w:rFonts w:ascii="Arial" w:hAnsi="Arial" w:cs="Arial"/>
                <w:color w:val="000000"/>
                <w:kern w:val="24"/>
                <w:lang w:val="cy-GB"/>
              </w:rPr>
              <w:t xml:space="preserve">Rhaid i </w:t>
            </w:r>
            <w:r w:rsidRPr="00D52D46">
              <w:rPr>
                <w:rFonts w:ascii="Arial" w:hAnsi="Arial" w:cs="Arial"/>
                <w:b/>
                <w:bCs/>
                <w:color w:val="000000"/>
                <w:kern w:val="24"/>
                <w:lang w:val="cy-GB"/>
              </w:rPr>
              <w:t>dystysgrifau llawn</w:t>
            </w:r>
            <w:r w:rsidRPr="00D52D46">
              <w:rPr>
                <w:rFonts w:ascii="Arial" w:hAnsi="Arial" w:cs="Arial"/>
                <w:color w:val="000000"/>
                <w:kern w:val="24"/>
                <w:lang w:val="cy-GB"/>
              </w:rPr>
              <w:t xml:space="preserve"> fod ar gael ar gyfer anifeiliaid pedigri (brîd pur) ar adeg yr alwad neu ymweliad prisio. Gallai methu â darparu tystysgrif pedigri lawn arwain at brisiad marchnad is, neu iawndal yn cael ei dalu ar gyfradd anifeiliaid nad ydynt yn anifeiliaid pedigri.</w:t>
            </w:r>
            <w:r w:rsidRPr="00D52D46">
              <w:rPr>
                <w:rFonts w:ascii="Arial" w:hAnsi="Arial" w:cs="Arial"/>
                <w:lang w:val="cy-GB"/>
              </w:rPr>
              <w:t xml:space="preserve"> Yn yr Alban ni all yr iawndal a delir fesul anifail fod yn uwch na £5,000 (neu £7,500 ar gyfer anifeiliaid pedigri). Yng Nghymru ni all yr iawndal a delir fesul anifail fod yn uwch na £5,000</w:t>
            </w:r>
          </w:p>
        </w:tc>
      </w:tr>
      <w:tr w:rsidR="00666380" w:rsidRPr="005D2052" w14:paraId="18FE43E8" w14:textId="77777777" w:rsidTr="0021531C">
        <w:tc>
          <w:tcPr>
            <w:tcW w:w="236" w:type="dxa"/>
          </w:tcPr>
          <w:p w14:paraId="45B483E0" w14:textId="77777777" w:rsidR="00666380" w:rsidRPr="005D2052" w:rsidRDefault="00666380" w:rsidP="0050704C">
            <w:pPr>
              <w:pStyle w:val="ListParagraph"/>
              <w:ind w:left="0"/>
              <w:rPr>
                <w:rFonts w:ascii="Arial" w:hAnsi="Arial" w:cs="Arial"/>
                <w:color w:val="000000"/>
                <w:kern w:val="24"/>
                <w:sz w:val="8"/>
                <w:szCs w:val="8"/>
                <w:lang w:val="cy-GB"/>
              </w:rPr>
            </w:pPr>
          </w:p>
        </w:tc>
        <w:tc>
          <w:tcPr>
            <w:tcW w:w="10556" w:type="dxa"/>
          </w:tcPr>
          <w:p w14:paraId="3933F301"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E31C48" w14:paraId="137037CA" w14:textId="77777777" w:rsidTr="0021531C">
        <w:sdt>
          <w:sdtPr>
            <w:id w:val="-1090857402"/>
            <w14:checkbox>
              <w14:checked w14:val="0"/>
              <w14:checkedState w14:val="2612" w14:font="MS Gothic"/>
              <w14:uncheckedState w14:val="2610" w14:font="MS Gothic"/>
            </w14:checkbox>
          </w:sdtPr>
          <w:sdtEndPr/>
          <w:sdtContent>
            <w:tc>
              <w:tcPr>
                <w:tcW w:w="236" w:type="dxa"/>
              </w:tcPr>
              <w:p w14:paraId="5FBDA583" w14:textId="538BE77A" w:rsidR="00666380" w:rsidRPr="00D52D46" w:rsidRDefault="0021531C" w:rsidP="0021531C">
                <w:pPr>
                  <w:pStyle w:val="ListParagraph"/>
                  <w:ind w:left="0"/>
                </w:pPr>
                <w:r>
                  <w:rPr>
                    <w:rFonts w:ascii="MS Gothic" w:eastAsia="MS Gothic" w:hAnsi="MS Gothic" w:hint="eastAsia"/>
                  </w:rPr>
                  <w:t>☐</w:t>
                </w:r>
              </w:p>
            </w:tc>
          </w:sdtContent>
        </w:sdt>
        <w:tc>
          <w:tcPr>
            <w:tcW w:w="10556" w:type="dxa"/>
          </w:tcPr>
          <w:p w14:paraId="098376C6" w14:textId="77777777" w:rsidR="00666380" w:rsidRPr="00D52D46" w:rsidRDefault="00666380" w:rsidP="0050704C">
            <w:pPr>
              <w:pStyle w:val="ListParagraph"/>
              <w:ind w:left="0"/>
              <w:rPr>
                <w:lang w:val="cy-GB"/>
              </w:rPr>
            </w:pPr>
            <w:r>
              <w:rPr>
                <w:rFonts w:ascii="Arial" w:hAnsi="Arial" w:cs="Arial"/>
                <w:color w:val="000000"/>
                <w:kern w:val="24"/>
                <w:lang w:val="cy-GB"/>
              </w:rPr>
              <w:t xml:space="preserve">Yng Nghymru a </w:t>
            </w:r>
            <w:r w:rsidRPr="00D52D46">
              <w:rPr>
                <w:rFonts w:ascii="Arial" w:hAnsi="Arial" w:cs="Arial"/>
                <w:color w:val="000000"/>
                <w:kern w:val="24"/>
                <w:lang w:val="cy-GB"/>
              </w:rPr>
              <w:t>Lloegr yn unig, trafodwch â'ch milfeddyg preifat ac APHA os oes angen gohirio'r lladd mewn amgylchiadau eithriadol</w:t>
            </w:r>
            <w:r>
              <w:rPr>
                <w:rFonts w:ascii="Arial" w:hAnsi="Arial" w:cs="Arial"/>
                <w:color w:val="000000"/>
                <w:kern w:val="24"/>
                <w:lang w:val="cy-GB"/>
              </w:rPr>
              <w:t>,</w:t>
            </w:r>
            <w:r w:rsidRPr="00D52D46">
              <w:rPr>
                <w:rFonts w:ascii="Arial" w:hAnsi="Arial" w:cs="Arial"/>
                <w:color w:val="000000"/>
                <w:kern w:val="24"/>
                <w:lang w:val="cy-GB"/>
              </w:rPr>
              <w:t xml:space="preserve"> e.e. mewn anifeiliaid cyflo</w:t>
            </w:r>
            <w:r>
              <w:rPr>
                <w:rFonts w:ascii="Arial" w:hAnsi="Arial" w:cs="Arial"/>
                <w:color w:val="000000"/>
                <w:kern w:val="24"/>
                <w:lang w:val="cy-GB"/>
              </w:rPr>
              <w:t xml:space="preserve"> trwm</w:t>
            </w:r>
            <w:r w:rsidRPr="00D52D46">
              <w:rPr>
                <w:rFonts w:ascii="Arial" w:hAnsi="Arial" w:cs="Arial"/>
                <w:color w:val="000000"/>
                <w:kern w:val="24"/>
                <w:lang w:val="cy-GB"/>
              </w:rPr>
              <w:t xml:space="preserve"> sy'n adweithyddion</w:t>
            </w:r>
          </w:p>
        </w:tc>
      </w:tr>
      <w:tr w:rsidR="00666380" w:rsidRPr="00E31C48" w14:paraId="6CB42F6C" w14:textId="77777777" w:rsidTr="0021531C">
        <w:tc>
          <w:tcPr>
            <w:tcW w:w="236" w:type="dxa"/>
          </w:tcPr>
          <w:p w14:paraId="5318FA27" w14:textId="77777777" w:rsidR="00666380" w:rsidRPr="005D2052" w:rsidRDefault="00666380" w:rsidP="0050704C">
            <w:pPr>
              <w:rPr>
                <w:rFonts w:cs="Arial"/>
                <w:sz w:val="8"/>
                <w:szCs w:val="8"/>
                <w:lang w:val="cy-GB" w:eastAsia="en-GB"/>
              </w:rPr>
            </w:pPr>
          </w:p>
        </w:tc>
        <w:tc>
          <w:tcPr>
            <w:tcW w:w="10556" w:type="dxa"/>
          </w:tcPr>
          <w:p w14:paraId="004185BC" w14:textId="77777777" w:rsidR="00666380" w:rsidRPr="005D2052" w:rsidRDefault="00666380" w:rsidP="0050704C">
            <w:pPr>
              <w:rPr>
                <w:rFonts w:cs="Arial"/>
                <w:sz w:val="8"/>
                <w:szCs w:val="8"/>
                <w:lang w:val="cy-GB" w:eastAsia="en-GB"/>
              </w:rPr>
            </w:pPr>
          </w:p>
        </w:tc>
      </w:tr>
      <w:tr w:rsidR="00666380" w:rsidRPr="00A269EE" w14:paraId="285010B7" w14:textId="77777777" w:rsidTr="0021531C">
        <w:sdt>
          <w:sdtPr>
            <w:rPr>
              <w:rFonts w:cs="Arial"/>
            </w:rPr>
            <w:id w:val="-793745227"/>
            <w14:checkbox>
              <w14:checked w14:val="0"/>
              <w14:checkedState w14:val="2612" w14:font="MS Gothic"/>
              <w14:uncheckedState w14:val="2610" w14:font="MS Gothic"/>
            </w14:checkbox>
          </w:sdtPr>
          <w:sdtEndPr/>
          <w:sdtContent>
            <w:tc>
              <w:tcPr>
                <w:tcW w:w="236" w:type="dxa"/>
              </w:tcPr>
              <w:p w14:paraId="3817A2B1" w14:textId="25C8CDB5" w:rsidR="00666380" w:rsidRPr="00D52D46" w:rsidRDefault="0021531C" w:rsidP="0021531C">
                <w:pPr>
                  <w:pStyle w:val="ListParagraph"/>
                  <w:ind w:left="0"/>
                  <w:rPr>
                    <w:rFonts w:cs="Arial"/>
                  </w:rPr>
                </w:pPr>
                <w:r>
                  <w:rPr>
                    <w:rFonts w:ascii="MS Gothic" w:eastAsia="MS Gothic" w:hAnsi="MS Gothic" w:cs="Arial" w:hint="eastAsia"/>
                  </w:rPr>
                  <w:t>☐</w:t>
                </w:r>
              </w:p>
            </w:tc>
          </w:sdtContent>
        </w:sdt>
        <w:tc>
          <w:tcPr>
            <w:tcW w:w="10556" w:type="dxa"/>
          </w:tcPr>
          <w:p w14:paraId="7DC922FC" w14:textId="77777777" w:rsidR="00666380" w:rsidRPr="00347C5C" w:rsidRDefault="00666380" w:rsidP="0050704C">
            <w:pPr>
              <w:rPr>
                <w:rFonts w:cs="Arial"/>
                <w:szCs w:val="24"/>
                <w:lang w:val="cy-GB" w:eastAsia="en-GB"/>
              </w:rPr>
            </w:pPr>
            <w:r>
              <w:rPr>
                <w:rFonts w:cs="Arial"/>
                <w:szCs w:val="24"/>
                <w:lang w:val="cy-GB" w:eastAsia="en-GB"/>
              </w:rPr>
              <w:t>Yng Nghymru yn unig, trefnwch i dystysgrif diagnosis beichiogrwydd gael ei  chwblhau gan eich milfeddyg preifat ar gyfer prisio anifeiliaid cyflo sy'n adweithyddion. Bydd angen y dystysgrif hon hefyd os byddwch yn gofyn am ohirio’r lladd er mwyn lloia.</w:t>
            </w:r>
          </w:p>
        </w:tc>
      </w:tr>
    </w:tbl>
    <w:p w14:paraId="229DF700" w14:textId="77777777" w:rsidR="00666380" w:rsidRPr="00347C5C" w:rsidRDefault="00666380" w:rsidP="00666380">
      <w:pPr>
        <w:ind w:left="360"/>
        <w:rPr>
          <w:rFonts w:cs="Arial"/>
          <w:sz w:val="8"/>
          <w:szCs w:val="8"/>
          <w:lang w:val="cy-GB" w:eastAsia="en-GB"/>
        </w:rPr>
      </w:pPr>
    </w:p>
    <w:p w14:paraId="21198F85" w14:textId="77777777" w:rsidR="00666380" w:rsidRPr="00D52D46" w:rsidRDefault="00666380" w:rsidP="00666380">
      <w:pPr>
        <w:pStyle w:val="NormalWeb"/>
        <w:spacing w:before="0" w:beforeAutospacing="0" w:after="0" w:afterAutospacing="0"/>
        <w:rPr>
          <w:b/>
        </w:rPr>
      </w:pPr>
      <w:r w:rsidRPr="00D52D46">
        <w:rPr>
          <w:rFonts w:ascii="Arial" w:hAnsi="Arial" w:cs="Arial"/>
          <w:b/>
          <w:color w:val="000000"/>
          <w:kern w:val="24"/>
          <w:lang w:val="cy-GB"/>
        </w:rPr>
        <w:t xml:space="preserve">Camau gweithredu ychwanegol ar gyfer buchesi godro: </w:t>
      </w:r>
    </w:p>
    <w:tbl>
      <w:tblPr>
        <w:tblW w:w="10780" w:type="dxa"/>
        <w:tblInd w:w="360" w:type="dxa"/>
        <w:tblLook w:val="04A0" w:firstRow="1" w:lastRow="0" w:firstColumn="1" w:lastColumn="0" w:noHBand="0" w:noVBand="1"/>
      </w:tblPr>
      <w:tblGrid>
        <w:gridCol w:w="457"/>
        <w:gridCol w:w="10323"/>
      </w:tblGrid>
      <w:tr w:rsidR="00666380" w:rsidRPr="005D2052" w14:paraId="4EFFDD8D" w14:textId="77777777" w:rsidTr="0050704C">
        <w:tc>
          <w:tcPr>
            <w:tcW w:w="457" w:type="dxa"/>
          </w:tcPr>
          <w:p w14:paraId="6CA3B6F5" w14:textId="77777777" w:rsidR="00666380" w:rsidRPr="003E273E" w:rsidRDefault="00666380" w:rsidP="0050704C">
            <w:pPr>
              <w:pStyle w:val="ListParagraph"/>
              <w:ind w:left="0"/>
              <w:rPr>
                <w:rFonts w:ascii="Arial" w:hAnsi="Arial" w:cs="Arial"/>
                <w:b/>
                <w:bCs/>
                <w:color w:val="000000"/>
                <w:kern w:val="24"/>
                <w:sz w:val="12"/>
                <w:szCs w:val="8"/>
                <w:lang w:val="cy-GB"/>
              </w:rPr>
            </w:pPr>
          </w:p>
        </w:tc>
        <w:tc>
          <w:tcPr>
            <w:tcW w:w="10323" w:type="dxa"/>
          </w:tcPr>
          <w:p w14:paraId="5FAEC672"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3BCB96AE" w14:textId="77777777" w:rsidTr="0050704C">
        <w:sdt>
          <w:sdtPr>
            <w:rPr>
              <w:rFonts w:ascii="Arial" w:hAnsi="Arial" w:cs="Arial"/>
              <w:b/>
              <w:bCs/>
              <w:color w:val="000000"/>
              <w:kern w:val="24"/>
              <w:lang w:val="cy-GB"/>
            </w:rPr>
            <w:id w:val="-1816781456"/>
            <w14:checkbox>
              <w14:checked w14:val="0"/>
              <w14:checkedState w14:val="2612" w14:font="MS Gothic"/>
              <w14:uncheckedState w14:val="2610" w14:font="MS Gothic"/>
            </w14:checkbox>
          </w:sdtPr>
          <w:sdtEndPr/>
          <w:sdtContent>
            <w:tc>
              <w:tcPr>
                <w:tcW w:w="457" w:type="dxa"/>
              </w:tcPr>
              <w:p w14:paraId="48E357C5" w14:textId="5634EC04"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323" w:type="dxa"/>
          </w:tcPr>
          <w:p w14:paraId="54AAE978" w14:textId="77777777" w:rsidR="00666380" w:rsidRPr="00D52D46" w:rsidRDefault="00666380" w:rsidP="0050704C">
            <w:pPr>
              <w:pStyle w:val="ListParagraph"/>
              <w:ind w:left="0"/>
              <w:rPr>
                <w:lang w:val="cy-GB"/>
              </w:rPr>
            </w:pPr>
            <w:r w:rsidRPr="00D52D46">
              <w:rPr>
                <w:rFonts w:ascii="Arial" w:hAnsi="Arial" w:cs="Arial"/>
                <w:color w:val="000000"/>
                <w:kern w:val="24"/>
                <w:lang w:val="cy-GB"/>
              </w:rPr>
              <w:t xml:space="preserve">Rhoi gwybod i'ch prynwr llaeth eich bod eisoes o dan gyfyngiadau symud TB </w:t>
            </w:r>
          </w:p>
        </w:tc>
      </w:tr>
      <w:tr w:rsidR="00666380" w:rsidRPr="00A269EE" w14:paraId="71AC7435" w14:textId="77777777" w:rsidTr="0050704C">
        <w:tc>
          <w:tcPr>
            <w:tcW w:w="457" w:type="dxa"/>
          </w:tcPr>
          <w:p w14:paraId="0C60753E"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323" w:type="dxa"/>
          </w:tcPr>
          <w:p w14:paraId="6B7E91CE"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15AF7128" w14:textId="77777777" w:rsidTr="0050704C">
        <w:sdt>
          <w:sdtPr>
            <w:rPr>
              <w:rFonts w:ascii="Arial" w:hAnsi="Arial" w:cs="Arial"/>
              <w:b/>
              <w:bCs/>
              <w:color w:val="000000"/>
              <w:kern w:val="24"/>
              <w:lang w:val="cy-GB"/>
            </w:rPr>
            <w:id w:val="-1279484640"/>
            <w14:checkbox>
              <w14:checked w14:val="0"/>
              <w14:checkedState w14:val="2612" w14:font="MS Gothic"/>
              <w14:uncheckedState w14:val="2610" w14:font="MS Gothic"/>
            </w14:checkbox>
          </w:sdtPr>
          <w:sdtEndPr/>
          <w:sdtContent>
            <w:tc>
              <w:tcPr>
                <w:tcW w:w="457" w:type="dxa"/>
              </w:tcPr>
              <w:p w14:paraId="7FF31680" w14:textId="1206BA6C"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323" w:type="dxa"/>
          </w:tcPr>
          <w:p w14:paraId="2BB33971" w14:textId="77777777" w:rsidR="00666380" w:rsidRPr="00D52D46" w:rsidRDefault="00666380" w:rsidP="0050704C">
            <w:pPr>
              <w:pStyle w:val="ListParagraph"/>
              <w:ind w:left="0"/>
              <w:rPr>
                <w:lang w:val="cy-GB"/>
              </w:rPr>
            </w:pPr>
            <w:r w:rsidRPr="00D52D46">
              <w:rPr>
                <w:rFonts w:ascii="Arial" w:hAnsi="Arial" w:cs="Arial"/>
                <w:color w:val="000000"/>
                <w:kern w:val="24"/>
                <w:lang w:val="cy-GB"/>
              </w:rPr>
              <w:t xml:space="preserve">Rhoi'r gorau i werthu llaeth amrwd a/neu gynhyrchion llaeth amrwd (os yw'n berthnasol) </w:t>
            </w:r>
          </w:p>
        </w:tc>
      </w:tr>
      <w:tr w:rsidR="00666380" w:rsidRPr="00A269EE" w14:paraId="1F338E96" w14:textId="77777777" w:rsidTr="0050704C">
        <w:tc>
          <w:tcPr>
            <w:tcW w:w="457" w:type="dxa"/>
          </w:tcPr>
          <w:p w14:paraId="0694BB7D"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323" w:type="dxa"/>
          </w:tcPr>
          <w:p w14:paraId="12E9677B"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66C6082E" w14:textId="77777777" w:rsidTr="0050704C">
        <w:sdt>
          <w:sdtPr>
            <w:rPr>
              <w:rFonts w:ascii="Arial" w:hAnsi="Arial" w:cs="Arial"/>
              <w:b/>
              <w:bCs/>
              <w:color w:val="000000"/>
              <w:kern w:val="24"/>
              <w:lang w:val="cy-GB"/>
            </w:rPr>
            <w:id w:val="-1982691184"/>
            <w14:checkbox>
              <w14:checked w14:val="0"/>
              <w14:checkedState w14:val="2612" w14:font="MS Gothic"/>
              <w14:uncheckedState w14:val="2610" w14:font="MS Gothic"/>
            </w14:checkbox>
          </w:sdtPr>
          <w:sdtEndPr/>
          <w:sdtContent>
            <w:tc>
              <w:tcPr>
                <w:tcW w:w="457" w:type="dxa"/>
              </w:tcPr>
              <w:p w14:paraId="17F1CD1D" w14:textId="2C8FCB7A"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323" w:type="dxa"/>
          </w:tcPr>
          <w:p w14:paraId="325682FD" w14:textId="77777777" w:rsidR="00666380" w:rsidRPr="00D52D46" w:rsidRDefault="00666380" w:rsidP="0050704C">
            <w:pPr>
              <w:pStyle w:val="ListParagraph"/>
              <w:ind w:left="0"/>
              <w:rPr>
                <w:rFonts w:ascii="Arial" w:hAnsi="Arial" w:cs="Arial"/>
                <w:color w:val="000000"/>
                <w:kern w:val="24"/>
                <w:lang w:val="cy-GB"/>
              </w:rPr>
            </w:pPr>
            <w:r w:rsidRPr="00D52D46">
              <w:rPr>
                <w:rFonts w:ascii="Arial" w:hAnsi="Arial" w:cs="Arial"/>
                <w:color w:val="000000"/>
                <w:kern w:val="24"/>
                <w:lang w:val="cy-GB"/>
              </w:rPr>
              <w:t xml:space="preserve">Sicrhau y caiff anifeiliaid sy'n adweithyddion eu godro olaf a bod eu llaeth yn cael ei atal rhag cyrraedd y swmpdanc. </w:t>
            </w:r>
            <w:r w:rsidRPr="00D52D46">
              <w:rPr>
                <w:rFonts w:ascii="Arial" w:hAnsi="Arial" w:cs="Arial"/>
                <w:b/>
                <w:bCs/>
                <w:color w:val="000000"/>
                <w:kern w:val="24"/>
                <w:lang w:val="cy-GB"/>
              </w:rPr>
              <w:t xml:space="preserve">Mae llaeth gan anifeiliaid sy'n adweithyddion yn anaddas i'w yfed gan bobl. </w:t>
            </w:r>
            <w:r w:rsidRPr="00D52D46">
              <w:rPr>
                <w:rFonts w:ascii="Arial" w:hAnsi="Arial" w:cs="Arial"/>
                <w:color w:val="000000"/>
                <w:kern w:val="24"/>
                <w:lang w:val="cy-GB"/>
              </w:rPr>
              <w:t>Ni ddylid ei fwydo i loi na mamaliaid eraill oni chaiff ei drin â gwres yn gyntaf.</w:t>
            </w:r>
          </w:p>
          <w:p w14:paraId="3BEBF941" w14:textId="77777777" w:rsidR="00666380" w:rsidRPr="00D52D46" w:rsidRDefault="00666380" w:rsidP="0050704C">
            <w:pPr>
              <w:pStyle w:val="ListParagraph"/>
              <w:ind w:left="0"/>
              <w:rPr>
                <w:lang w:val="cy-GB"/>
              </w:rPr>
            </w:pPr>
          </w:p>
        </w:tc>
      </w:tr>
    </w:tbl>
    <w:p w14:paraId="5634B72F" w14:textId="77777777" w:rsidR="00666380" w:rsidRPr="00530153" w:rsidRDefault="00666380" w:rsidP="00666380">
      <w:pPr>
        <w:rPr>
          <w:rFonts w:cs="Arial"/>
          <w:sz w:val="8"/>
          <w:szCs w:val="8"/>
          <w:lang w:val="cy-GB"/>
        </w:rPr>
      </w:pPr>
    </w:p>
    <w:p w14:paraId="3F64642F" w14:textId="77777777" w:rsidR="00666380" w:rsidRPr="00D52D46" w:rsidRDefault="00666380" w:rsidP="00666380">
      <w:pPr>
        <w:rPr>
          <w:rFonts w:cs="Arial"/>
          <w:b/>
          <w:szCs w:val="24"/>
        </w:rPr>
      </w:pPr>
      <w:r w:rsidRPr="00D52D46">
        <w:rPr>
          <w:rFonts w:cs="Arial"/>
          <w:b/>
          <w:bCs/>
          <w:szCs w:val="24"/>
          <w:lang w:val="cy-GB"/>
        </w:rPr>
        <w:t>Paratoi ar gyfer symud a lladd anifeiliaid sy'n adweithyddion:</w:t>
      </w:r>
    </w:p>
    <w:tbl>
      <w:tblPr>
        <w:tblW w:w="10780" w:type="dxa"/>
        <w:tblInd w:w="360" w:type="dxa"/>
        <w:tblLook w:val="04A0" w:firstRow="1" w:lastRow="0" w:firstColumn="1" w:lastColumn="0" w:noHBand="0" w:noVBand="1"/>
      </w:tblPr>
      <w:tblGrid>
        <w:gridCol w:w="457"/>
        <w:gridCol w:w="10323"/>
      </w:tblGrid>
      <w:tr w:rsidR="00666380" w:rsidRPr="005D2052" w14:paraId="3FEDC6BA" w14:textId="77777777" w:rsidTr="0050704C">
        <w:tc>
          <w:tcPr>
            <w:tcW w:w="457" w:type="dxa"/>
          </w:tcPr>
          <w:p w14:paraId="09643E50" w14:textId="77777777" w:rsidR="00666380" w:rsidRPr="003E273E" w:rsidRDefault="00666380" w:rsidP="0050704C">
            <w:pPr>
              <w:pStyle w:val="ListParagraph"/>
              <w:ind w:left="0"/>
              <w:rPr>
                <w:rFonts w:ascii="Arial" w:hAnsi="Arial" w:cs="Arial"/>
                <w:b/>
                <w:bCs/>
                <w:color w:val="000000"/>
                <w:kern w:val="24"/>
                <w:sz w:val="12"/>
                <w:szCs w:val="8"/>
                <w:lang w:val="cy-GB"/>
              </w:rPr>
            </w:pPr>
          </w:p>
        </w:tc>
        <w:tc>
          <w:tcPr>
            <w:tcW w:w="10323" w:type="dxa"/>
          </w:tcPr>
          <w:p w14:paraId="65B7315E"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2C42C25F" w14:textId="77777777" w:rsidTr="0050704C">
        <w:sdt>
          <w:sdtPr>
            <w:id w:val="-167634694"/>
            <w14:checkbox>
              <w14:checked w14:val="0"/>
              <w14:checkedState w14:val="2612" w14:font="MS Gothic"/>
              <w14:uncheckedState w14:val="2610" w14:font="MS Gothic"/>
            </w14:checkbox>
          </w:sdtPr>
          <w:sdtEndPr/>
          <w:sdtContent>
            <w:tc>
              <w:tcPr>
                <w:tcW w:w="457" w:type="dxa"/>
              </w:tcPr>
              <w:p w14:paraId="7D897E4D" w14:textId="4042A384" w:rsidR="00666380" w:rsidRPr="00D52D46" w:rsidRDefault="0021531C" w:rsidP="0021531C">
                <w:pPr>
                  <w:pStyle w:val="ListParagraph"/>
                  <w:ind w:left="0"/>
                </w:pPr>
                <w:r>
                  <w:rPr>
                    <w:rFonts w:ascii="MS Gothic" w:eastAsia="MS Gothic" w:hAnsi="MS Gothic" w:hint="eastAsia"/>
                  </w:rPr>
                  <w:t>☐</w:t>
                </w:r>
              </w:p>
            </w:tc>
          </w:sdtContent>
        </w:sdt>
        <w:tc>
          <w:tcPr>
            <w:tcW w:w="10323" w:type="dxa"/>
          </w:tcPr>
          <w:p w14:paraId="1EBF4EE7" w14:textId="77777777" w:rsidR="00666380" w:rsidRPr="00D52D46" w:rsidRDefault="00666380" w:rsidP="0050704C">
            <w:pPr>
              <w:pStyle w:val="ListParagraph"/>
              <w:ind w:left="0"/>
            </w:pPr>
            <w:r w:rsidRPr="00D52D46">
              <w:rPr>
                <w:rFonts w:ascii="Arial" w:hAnsi="Arial" w:cs="Arial"/>
                <w:color w:val="000000"/>
                <w:kern w:val="24"/>
                <w:lang w:val="cy-GB"/>
              </w:rPr>
              <w:t>Cadarnhau bod pasbortau a thagiau clust yr anifeiliaid sy'n adweithyddion sy'n cael eu hanfon i'r lladd-dy yn gywir</w:t>
            </w:r>
          </w:p>
        </w:tc>
      </w:tr>
      <w:tr w:rsidR="00666380" w:rsidRPr="005D2052" w14:paraId="1DD13192" w14:textId="77777777" w:rsidTr="0050704C">
        <w:tc>
          <w:tcPr>
            <w:tcW w:w="457" w:type="dxa"/>
          </w:tcPr>
          <w:p w14:paraId="182770CF"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323" w:type="dxa"/>
          </w:tcPr>
          <w:p w14:paraId="3C1F74D0"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2EFEA8DD" w14:textId="77777777" w:rsidTr="0050704C">
        <w:sdt>
          <w:sdtPr>
            <w:rPr>
              <w:rFonts w:ascii="Arial" w:hAnsi="Arial" w:cs="Arial"/>
              <w:b/>
              <w:bCs/>
              <w:color w:val="000000"/>
              <w:kern w:val="24"/>
              <w:lang w:val="cy-GB"/>
            </w:rPr>
            <w:id w:val="830562369"/>
            <w14:checkbox>
              <w14:checked w14:val="0"/>
              <w14:checkedState w14:val="2612" w14:font="MS Gothic"/>
              <w14:uncheckedState w14:val="2610" w14:font="MS Gothic"/>
            </w14:checkbox>
          </w:sdtPr>
          <w:sdtEndPr/>
          <w:sdtContent>
            <w:tc>
              <w:tcPr>
                <w:tcW w:w="457" w:type="dxa"/>
              </w:tcPr>
              <w:p w14:paraId="7D6777FD" w14:textId="7F9A7A7F"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323" w:type="dxa"/>
          </w:tcPr>
          <w:p w14:paraId="05732FD5" w14:textId="77777777" w:rsidR="00666380" w:rsidRPr="00D52D46" w:rsidRDefault="00666380" w:rsidP="0050704C">
            <w:pPr>
              <w:pStyle w:val="ListParagraph"/>
              <w:ind w:left="0"/>
            </w:pPr>
            <w:r w:rsidRPr="00D52D46">
              <w:rPr>
                <w:rFonts w:ascii="Arial" w:hAnsi="Arial" w:cs="Arial"/>
                <w:color w:val="000000"/>
                <w:kern w:val="24"/>
                <w:lang w:val="cy-GB"/>
              </w:rPr>
              <w:t xml:space="preserve">Cwblhau </w:t>
            </w:r>
            <w:r w:rsidRPr="00D52D46">
              <w:rPr>
                <w:rFonts w:ascii="Arial" w:hAnsi="Arial" w:cs="Arial"/>
                <w:b/>
                <w:bCs/>
                <w:color w:val="000000"/>
                <w:kern w:val="24"/>
                <w:lang w:val="cy-GB"/>
              </w:rPr>
              <w:t>datganiad Gwybodaeth am y Gadwyn Fwyd</w:t>
            </w:r>
          </w:p>
        </w:tc>
      </w:tr>
      <w:tr w:rsidR="00666380" w:rsidRPr="005D2052" w14:paraId="0BD534A0" w14:textId="77777777" w:rsidTr="0050704C">
        <w:tc>
          <w:tcPr>
            <w:tcW w:w="457" w:type="dxa"/>
          </w:tcPr>
          <w:p w14:paraId="7AA0FFBF"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323" w:type="dxa"/>
          </w:tcPr>
          <w:p w14:paraId="0D803DF2"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6F8D944C" w14:textId="77777777" w:rsidTr="0050704C">
        <w:sdt>
          <w:sdtPr>
            <w:rPr>
              <w:rFonts w:ascii="Arial" w:hAnsi="Arial" w:cs="Arial"/>
              <w:b/>
              <w:bCs/>
              <w:color w:val="000000"/>
              <w:kern w:val="24"/>
              <w:lang w:val="cy-GB"/>
            </w:rPr>
            <w:id w:val="-900210079"/>
            <w14:checkbox>
              <w14:checked w14:val="0"/>
              <w14:checkedState w14:val="2612" w14:font="MS Gothic"/>
              <w14:uncheckedState w14:val="2610" w14:font="MS Gothic"/>
            </w14:checkbox>
          </w:sdtPr>
          <w:sdtEndPr/>
          <w:sdtContent>
            <w:tc>
              <w:tcPr>
                <w:tcW w:w="457" w:type="dxa"/>
              </w:tcPr>
              <w:p w14:paraId="0D508B16" w14:textId="0428E452" w:rsidR="00666380" w:rsidRPr="00D52D46"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323" w:type="dxa"/>
          </w:tcPr>
          <w:p w14:paraId="65F47DDE" w14:textId="77777777" w:rsidR="00666380" w:rsidRPr="00D52D46" w:rsidRDefault="00666380" w:rsidP="0050704C">
            <w:pPr>
              <w:pStyle w:val="ListParagraph"/>
              <w:ind w:left="0"/>
            </w:pPr>
            <w:r w:rsidRPr="00D52D46">
              <w:rPr>
                <w:rFonts w:ascii="Arial" w:hAnsi="Arial" w:cs="Arial"/>
                <w:color w:val="000000"/>
                <w:kern w:val="24"/>
                <w:lang w:val="cy-GB"/>
              </w:rPr>
              <w:t xml:space="preserve">Sicrhau bod anifeiliaid sy'n adweithyddion yn </w:t>
            </w:r>
            <w:r w:rsidRPr="00D52D46">
              <w:rPr>
                <w:rFonts w:ascii="Arial" w:hAnsi="Arial" w:cs="Arial"/>
                <w:b/>
                <w:bCs/>
                <w:color w:val="000000"/>
                <w:kern w:val="24"/>
                <w:lang w:val="cy-GB"/>
              </w:rPr>
              <w:t>iach i deithio</w:t>
            </w:r>
            <w:r w:rsidRPr="00D52D46">
              <w:rPr>
                <w:rFonts w:ascii="Arial" w:hAnsi="Arial" w:cs="Arial"/>
                <w:color w:val="000000"/>
                <w:kern w:val="24"/>
                <w:lang w:val="cy-GB"/>
              </w:rPr>
              <w:t xml:space="preserve"> </w:t>
            </w:r>
          </w:p>
        </w:tc>
      </w:tr>
      <w:tr w:rsidR="00666380" w:rsidRPr="005D2052" w14:paraId="51CDFB96" w14:textId="77777777" w:rsidTr="0050704C">
        <w:tc>
          <w:tcPr>
            <w:tcW w:w="457" w:type="dxa"/>
          </w:tcPr>
          <w:p w14:paraId="257F21F8"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323" w:type="dxa"/>
          </w:tcPr>
          <w:p w14:paraId="1946F266"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5D2052" w14:paraId="7EF5B19E" w14:textId="77777777" w:rsidTr="0050704C">
        <w:tc>
          <w:tcPr>
            <w:tcW w:w="457" w:type="dxa"/>
          </w:tcPr>
          <w:sdt>
            <w:sdtPr>
              <w:rPr>
                <w:rFonts w:ascii="Arial" w:hAnsi="Arial" w:cs="Arial"/>
                <w:color w:val="000000"/>
                <w:kern w:val="24"/>
                <w:lang w:val="cy-GB"/>
              </w:rPr>
              <w:id w:val="2104526756"/>
              <w14:checkbox>
                <w14:checked w14:val="0"/>
                <w14:checkedState w14:val="2612" w14:font="MS Gothic"/>
                <w14:uncheckedState w14:val="2610" w14:font="MS Gothic"/>
              </w14:checkbox>
            </w:sdtPr>
            <w:sdtEndPr/>
            <w:sdtContent>
              <w:p w14:paraId="467330EE" w14:textId="7FE62291" w:rsidR="00666380" w:rsidRPr="00A0091E" w:rsidRDefault="0021531C" w:rsidP="0050704C">
                <w:pPr>
                  <w:pStyle w:val="ListParagraph"/>
                  <w:ind w:left="0"/>
                  <w:rPr>
                    <w:rFonts w:ascii="Arial" w:hAnsi="Arial" w:cs="Arial"/>
                    <w:color w:val="000000"/>
                    <w:kern w:val="24"/>
                    <w:lang w:val="cy-GB"/>
                  </w:rPr>
                </w:pPr>
                <w:r>
                  <w:rPr>
                    <w:rFonts w:ascii="MS Gothic" w:eastAsia="MS Gothic" w:hAnsi="MS Gothic" w:cs="Arial" w:hint="eastAsia"/>
                    <w:color w:val="000000"/>
                    <w:kern w:val="24"/>
                    <w:lang w:val="cy-GB"/>
                  </w:rPr>
                  <w:t>☐</w:t>
                </w:r>
              </w:p>
            </w:sdtContent>
          </w:sdt>
          <w:p w14:paraId="4C29053C" w14:textId="77777777" w:rsidR="00666380" w:rsidRPr="00A0091E" w:rsidRDefault="00666380" w:rsidP="0050704C">
            <w:pPr>
              <w:pStyle w:val="ListParagraph"/>
              <w:ind w:left="0"/>
            </w:pPr>
          </w:p>
        </w:tc>
        <w:tc>
          <w:tcPr>
            <w:tcW w:w="10323" w:type="dxa"/>
          </w:tcPr>
          <w:p w14:paraId="5CBAA26A" w14:textId="77777777" w:rsidR="00666380" w:rsidRPr="00A0091E" w:rsidRDefault="00666380" w:rsidP="0050704C">
            <w:pPr>
              <w:pStyle w:val="ListParagraph"/>
              <w:ind w:left="0"/>
            </w:pPr>
            <w:r w:rsidRPr="00A0091E">
              <w:rPr>
                <w:rFonts w:ascii="Arial" w:hAnsi="Arial" w:cs="Arial"/>
                <w:color w:val="000000"/>
                <w:kern w:val="24"/>
                <w:lang w:val="cy-GB"/>
              </w:rPr>
              <w:t xml:space="preserve">Sicrhau bod anifeiliaid sy'n adweithyddion yn </w:t>
            </w:r>
            <w:r w:rsidRPr="00A0091E">
              <w:rPr>
                <w:rFonts w:ascii="Arial" w:hAnsi="Arial" w:cs="Arial"/>
                <w:b/>
                <w:bCs/>
                <w:color w:val="000000"/>
                <w:kern w:val="24"/>
                <w:lang w:val="cy-GB"/>
              </w:rPr>
              <w:t>lân</w:t>
            </w:r>
            <w:r w:rsidRPr="00A0091E">
              <w:rPr>
                <w:rFonts w:ascii="Arial" w:hAnsi="Arial" w:cs="Arial"/>
                <w:color w:val="000000"/>
                <w:kern w:val="24"/>
                <w:lang w:val="cy-GB"/>
              </w:rPr>
              <w:t xml:space="preserve"> pan gânt eu cyflwyno i'r cludwr. Yn Lloegr a’r Alban, byddiawndal yn gostwng 50% os gwelir bod anifeiliaid sy'n adweithyddion yn rhy frwnt yn y lladd-dy i'w prosesu i bobl eu bwyta.  Gall APHA hefyd gynnal ymweliad ymchwilio lles. </w:t>
            </w:r>
          </w:p>
        </w:tc>
      </w:tr>
    </w:tbl>
    <w:p w14:paraId="32ABF6EE" w14:textId="77777777" w:rsidR="00666380" w:rsidRPr="00224CA2" w:rsidRDefault="00666380" w:rsidP="00666380">
      <w:pPr>
        <w:rPr>
          <w:rFonts w:cs="Arial"/>
          <w:b/>
          <w:sz w:val="8"/>
          <w:szCs w:val="8"/>
        </w:rPr>
      </w:pPr>
    </w:p>
    <w:p w14:paraId="0A2CDE1C" w14:textId="77777777" w:rsidR="00666380" w:rsidRPr="00A0091E" w:rsidRDefault="00666380" w:rsidP="00666380">
      <w:pPr>
        <w:rPr>
          <w:rFonts w:cs="Arial"/>
          <w:sz w:val="22"/>
          <w:szCs w:val="22"/>
        </w:rPr>
      </w:pPr>
      <w:r w:rsidRPr="00A0091E">
        <w:rPr>
          <w:rFonts w:cs="Arial"/>
          <w:b/>
          <w:bCs/>
          <w:szCs w:val="24"/>
          <w:lang w:val="cy-GB"/>
        </w:rPr>
        <w:t xml:space="preserve">Camau i'w cymryd ar ôl symud anifail sy'n adweithydd: </w:t>
      </w:r>
    </w:p>
    <w:tbl>
      <w:tblPr>
        <w:tblW w:w="10793" w:type="dxa"/>
        <w:tblInd w:w="360" w:type="dxa"/>
        <w:tblLook w:val="04A0" w:firstRow="1" w:lastRow="0" w:firstColumn="1" w:lastColumn="0" w:noHBand="0" w:noVBand="1"/>
      </w:tblPr>
      <w:tblGrid>
        <w:gridCol w:w="457"/>
        <w:gridCol w:w="10336"/>
      </w:tblGrid>
      <w:tr w:rsidR="00666380" w:rsidRPr="005D2052" w14:paraId="029F43D4" w14:textId="77777777" w:rsidTr="0021531C">
        <w:tc>
          <w:tcPr>
            <w:tcW w:w="236" w:type="dxa"/>
          </w:tcPr>
          <w:p w14:paraId="76517CE2" w14:textId="77777777" w:rsidR="00666380" w:rsidRPr="005D2052" w:rsidRDefault="00666380" w:rsidP="0050704C">
            <w:pPr>
              <w:pStyle w:val="ListParagraph"/>
              <w:ind w:left="0"/>
              <w:rPr>
                <w:rFonts w:ascii="Arial" w:hAnsi="Arial" w:cs="Arial"/>
                <w:b/>
                <w:bCs/>
                <w:color w:val="000000"/>
                <w:kern w:val="24"/>
                <w:sz w:val="8"/>
                <w:szCs w:val="8"/>
                <w:lang w:val="cy-GB"/>
              </w:rPr>
            </w:pPr>
          </w:p>
        </w:tc>
        <w:tc>
          <w:tcPr>
            <w:tcW w:w="10557" w:type="dxa"/>
          </w:tcPr>
          <w:p w14:paraId="2F30EA75" w14:textId="77777777" w:rsidR="00666380" w:rsidRPr="003E273E" w:rsidRDefault="00666380" w:rsidP="0050704C">
            <w:pPr>
              <w:pStyle w:val="ListParagraph"/>
              <w:ind w:left="0"/>
              <w:rPr>
                <w:rFonts w:ascii="Arial" w:hAnsi="Arial" w:cs="Arial"/>
                <w:color w:val="000000"/>
                <w:kern w:val="24"/>
                <w:sz w:val="12"/>
                <w:szCs w:val="8"/>
                <w:lang w:val="cy-GB"/>
              </w:rPr>
            </w:pPr>
          </w:p>
        </w:tc>
      </w:tr>
      <w:tr w:rsidR="00666380" w:rsidRPr="00A269EE" w14:paraId="65800982" w14:textId="77777777" w:rsidTr="0021531C">
        <w:tc>
          <w:tcPr>
            <w:tcW w:w="236" w:type="dxa"/>
          </w:tcPr>
          <w:sdt>
            <w:sdtPr>
              <w:rPr>
                <w:rFonts w:ascii="Arial" w:hAnsi="Arial" w:cs="Arial"/>
                <w:color w:val="000000"/>
                <w:kern w:val="24"/>
                <w:lang w:val="cy-GB"/>
              </w:rPr>
              <w:id w:val="-1213732261"/>
              <w14:checkbox>
                <w14:checked w14:val="0"/>
                <w14:checkedState w14:val="2612" w14:font="MS Gothic"/>
                <w14:uncheckedState w14:val="2610" w14:font="MS Gothic"/>
              </w14:checkbox>
            </w:sdtPr>
            <w:sdtEndPr/>
            <w:sdtContent>
              <w:p w14:paraId="3457C96C" w14:textId="0577B7F2" w:rsidR="00666380" w:rsidRPr="00A0091E" w:rsidRDefault="0021531C" w:rsidP="0050704C">
                <w:pPr>
                  <w:pStyle w:val="ListParagraph"/>
                  <w:ind w:left="0"/>
                  <w:rPr>
                    <w:rFonts w:ascii="Arial" w:hAnsi="Arial" w:cs="Arial"/>
                    <w:color w:val="000000"/>
                    <w:kern w:val="24"/>
                    <w:lang w:val="cy-GB"/>
                  </w:rPr>
                </w:pPr>
                <w:r>
                  <w:rPr>
                    <w:rFonts w:ascii="MS Gothic" w:eastAsia="MS Gothic" w:hAnsi="MS Gothic" w:cs="Arial" w:hint="eastAsia"/>
                    <w:color w:val="000000"/>
                    <w:kern w:val="24"/>
                    <w:lang w:val="cy-GB"/>
                  </w:rPr>
                  <w:t>☐</w:t>
                </w:r>
              </w:p>
            </w:sdtContent>
          </w:sdt>
          <w:p w14:paraId="26D71053" w14:textId="77777777" w:rsidR="00666380" w:rsidRPr="00A0091E" w:rsidRDefault="00666380" w:rsidP="0050704C">
            <w:pPr>
              <w:pStyle w:val="ListParagraph"/>
              <w:ind w:left="0"/>
            </w:pPr>
          </w:p>
        </w:tc>
        <w:tc>
          <w:tcPr>
            <w:tcW w:w="10557" w:type="dxa"/>
          </w:tcPr>
          <w:p w14:paraId="2399FCB2" w14:textId="77777777" w:rsidR="00666380" w:rsidRPr="00A0091E" w:rsidRDefault="00666380" w:rsidP="0050704C">
            <w:pPr>
              <w:pStyle w:val="ListParagraph"/>
              <w:ind w:left="0"/>
              <w:rPr>
                <w:lang w:val="cy-GB"/>
              </w:rPr>
            </w:pPr>
            <w:r w:rsidRPr="00A0091E">
              <w:rPr>
                <w:rFonts w:ascii="Arial" w:hAnsi="Arial" w:cs="Arial"/>
                <w:color w:val="000000"/>
                <w:kern w:val="24"/>
                <w:lang w:val="cy-GB"/>
              </w:rPr>
              <w:t xml:space="preserve">Glanhau a diheintio'r ardal lle yr ynyswyd yr anifeiliaid sy'n adweithyddion ac unrhyw gyfarpar cysylltiedig. Cofio defnyddio diheintydd a gymeradwywyd ar gyfer TB buchol ar y gyfradd </w:t>
            </w:r>
            <w:r w:rsidRPr="00A0091E">
              <w:rPr>
                <w:rFonts w:ascii="Arial" w:hAnsi="Arial" w:cs="Arial"/>
                <w:color w:val="000000"/>
                <w:kern w:val="24"/>
                <w:lang w:val="cy-GB"/>
              </w:rPr>
              <w:lastRenderedPageBreak/>
              <w:t xml:space="preserve">wanedu gywir. Dychwelyd yr hysbysiad BT05 o lanhau a diheintio i APHA er mwyn cadarnhau bod hwn wedi'i wneud </w:t>
            </w:r>
          </w:p>
        </w:tc>
      </w:tr>
      <w:tr w:rsidR="00666380" w:rsidRPr="00A269EE" w14:paraId="20AFC7DD" w14:textId="77777777" w:rsidTr="0021531C">
        <w:tc>
          <w:tcPr>
            <w:tcW w:w="236" w:type="dxa"/>
          </w:tcPr>
          <w:p w14:paraId="7BF9C00D" w14:textId="77777777" w:rsidR="00666380" w:rsidRPr="005D2052" w:rsidRDefault="00666380" w:rsidP="0050704C">
            <w:pPr>
              <w:pStyle w:val="ListParagraph"/>
              <w:ind w:left="0"/>
              <w:rPr>
                <w:rFonts w:ascii="Arial" w:hAnsi="Arial" w:cs="Arial"/>
                <w:color w:val="000000"/>
                <w:kern w:val="24"/>
                <w:sz w:val="8"/>
                <w:szCs w:val="8"/>
                <w:lang w:val="cy-GB"/>
              </w:rPr>
            </w:pPr>
          </w:p>
        </w:tc>
        <w:tc>
          <w:tcPr>
            <w:tcW w:w="10557" w:type="dxa"/>
          </w:tcPr>
          <w:p w14:paraId="3749AE48"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73EF4995" w14:textId="77777777" w:rsidTr="0021531C">
        <w:sdt>
          <w:sdtPr>
            <w:id w:val="2048340007"/>
            <w14:checkbox>
              <w14:checked w14:val="0"/>
              <w14:checkedState w14:val="2612" w14:font="MS Gothic"/>
              <w14:uncheckedState w14:val="2610" w14:font="MS Gothic"/>
            </w14:checkbox>
          </w:sdtPr>
          <w:sdtEndPr/>
          <w:sdtContent>
            <w:tc>
              <w:tcPr>
                <w:tcW w:w="236" w:type="dxa"/>
              </w:tcPr>
              <w:p w14:paraId="3588DF8D" w14:textId="4E2FAB80" w:rsidR="00666380" w:rsidRPr="00A0091E" w:rsidRDefault="0021531C" w:rsidP="0021531C">
                <w:pPr>
                  <w:pStyle w:val="ListParagraph"/>
                  <w:ind w:left="0"/>
                </w:pPr>
                <w:r>
                  <w:rPr>
                    <w:rFonts w:ascii="MS Gothic" w:eastAsia="MS Gothic" w:hAnsi="MS Gothic" w:hint="eastAsia"/>
                  </w:rPr>
                  <w:t>☐</w:t>
                </w:r>
              </w:p>
            </w:tc>
          </w:sdtContent>
        </w:sdt>
        <w:tc>
          <w:tcPr>
            <w:tcW w:w="10557" w:type="dxa"/>
          </w:tcPr>
          <w:p w14:paraId="5EF4E482" w14:textId="77777777" w:rsidR="00666380" w:rsidRPr="00A0091E" w:rsidRDefault="00666380" w:rsidP="0050704C">
            <w:pPr>
              <w:pStyle w:val="ListParagraph"/>
              <w:ind w:left="0"/>
              <w:rPr>
                <w:lang w:val="cy-GB"/>
              </w:rPr>
            </w:pPr>
            <w:r w:rsidRPr="00A0091E">
              <w:rPr>
                <w:rFonts w:ascii="Arial" w:hAnsi="Arial" w:cs="Arial"/>
                <w:color w:val="000000"/>
                <w:kern w:val="24"/>
                <w:lang w:val="cy-GB"/>
              </w:rPr>
              <w:t xml:space="preserve">Trefnu ymweliad </w:t>
            </w:r>
            <w:r w:rsidRPr="00A0091E">
              <w:rPr>
                <w:rFonts w:ascii="Arial" w:hAnsi="Arial" w:cs="Arial"/>
                <w:b/>
                <w:bCs/>
                <w:color w:val="000000"/>
                <w:kern w:val="24"/>
                <w:lang w:val="cy-GB"/>
              </w:rPr>
              <w:t>Am Ddim</w:t>
            </w:r>
            <w:r w:rsidRPr="00A0091E">
              <w:rPr>
                <w:rFonts w:ascii="Arial" w:hAnsi="Arial" w:cs="Arial"/>
                <w:color w:val="000000"/>
                <w:kern w:val="24"/>
                <w:lang w:val="cy-GB"/>
              </w:rPr>
              <w:t xml:space="preserve"> gan y Gwasanaeth Cynghori TB os yw eich daliad wedi'i leoli yn Lloegr. Mae'r gwasanaeth yn rhoi cyngor pwrpasol ar fioddiogelwch dros y ffôn ac wyneb yn wyneb</w:t>
            </w:r>
          </w:p>
        </w:tc>
      </w:tr>
      <w:tr w:rsidR="00666380" w:rsidRPr="00A269EE" w14:paraId="2E5148EF" w14:textId="77777777" w:rsidTr="0021531C">
        <w:tc>
          <w:tcPr>
            <w:tcW w:w="236" w:type="dxa"/>
          </w:tcPr>
          <w:p w14:paraId="3DE6CAB8" w14:textId="77777777" w:rsidR="00666380" w:rsidRPr="005D2052" w:rsidRDefault="00666380" w:rsidP="0050704C">
            <w:pPr>
              <w:pStyle w:val="ListParagraph"/>
              <w:ind w:left="0"/>
              <w:rPr>
                <w:rFonts w:ascii="Arial" w:hAnsi="Arial" w:cs="Arial"/>
                <w:color w:val="000000"/>
                <w:kern w:val="24"/>
                <w:sz w:val="8"/>
                <w:szCs w:val="8"/>
                <w:lang w:val="cy-GB"/>
              </w:rPr>
            </w:pPr>
          </w:p>
        </w:tc>
        <w:tc>
          <w:tcPr>
            <w:tcW w:w="10557" w:type="dxa"/>
          </w:tcPr>
          <w:p w14:paraId="59FBDCC5" w14:textId="77777777" w:rsidR="00666380" w:rsidRPr="005D2052" w:rsidRDefault="00666380" w:rsidP="0050704C">
            <w:pPr>
              <w:pStyle w:val="ListParagraph"/>
              <w:ind w:left="0"/>
              <w:rPr>
                <w:rFonts w:ascii="Arial" w:hAnsi="Arial" w:cs="Arial"/>
                <w:color w:val="000000"/>
                <w:kern w:val="24"/>
                <w:sz w:val="8"/>
                <w:szCs w:val="8"/>
                <w:lang w:val="cy-GB"/>
              </w:rPr>
            </w:pPr>
          </w:p>
        </w:tc>
      </w:tr>
      <w:tr w:rsidR="00666380" w:rsidRPr="00A269EE" w14:paraId="5A8E9DF0" w14:textId="77777777" w:rsidTr="0021531C">
        <w:sdt>
          <w:sdtPr>
            <w:rPr>
              <w:rFonts w:ascii="Arial" w:hAnsi="Arial" w:cs="Arial"/>
              <w:b/>
              <w:bCs/>
              <w:color w:val="000000"/>
              <w:kern w:val="24"/>
              <w:lang w:val="cy-GB"/>
            </w:rPr>
            <w:id w:val="-971361923"/>
            <w14:checkbox>
              <w14:checked w14:val="0"/>
              <w14:checkedState w14:val="2612" w14:font="MS Gothic"/>
              <w14:uncheckedState w14:val="2610" w14:font="MS Gothic"/>
            </w14:checkbox>
          </w:sdtPr>
          <w:sdtEndPr/>
          <w:sdtContent>
            <w:tc>
              <w:tcPr>
                <w:tcW w:w="236" w:type="dxa"/>
              </w:tcPr>
              <w:p w14:paraId="7F67CAB8" w14:textId="65A90C78" w:rsidR="00666380" w:rsidRPr="00A0091E" w:rsidRDefault="0021531C" w:rsidP="0050704C">
                <w:pPr>
                  <w:pStyle w:val="ListParagraph"/>
                  <w:ind w:left="0"/>
                  <w:rPr>
                    <w:rFonts w:ascii="Arial" w:hAnsi="Arial" w:cs="Arial"/>
                    <w:b/>
                    <w:bCs/>
                    <w:color w:val="000000"/>
                    <w:kern w:val="24"/>
                    <w:lang w:val="cy-GB"/>
                  </w:rPr>
                </w:pPr>
                <w:r>
                  <w:rPr>
                    <w:rFonts w:ascii="MS Gothic" w:eastAsia="MS Gothic" w:hAnsi="MS Gothic" w:cs="Arial" w:hint="eastAsia"/>
                    <w:b/>
                    <w:bCs/>
                    <w:color w:val="000000"/>
                    <w:kern w:val="24"/>
                    <w:lang w:val="cy-GB"/>
                  </w:rPr>
                  <w:t>☐</w:t>
                </w:r>
              </w:p>
            </w:tc>
          </w:sdtContent>
        </w:sdt>
        <w:tc>
          <w:tcPr>
            <w:tcW w:w="10557" w:type="dxa"/>
          </w:tcPr>
          <w:p w14:paraId="4BD8E323" w14:textId="77777777" w:rsidR="00666380" w:rsidRPr="00A0091E" w:rsidRDefault="00666380" w:rsidP="0050704C">
            <w:pPr>
              <w:pStyle w:val="ListParagraph"/>
              <w:spacing w:after="400"/>
              <w:ind w:left="0"/>
              <w:rPr>
                <w:lang w:val="cy-GB"/>
              </w:rPr>
            </w:pPr>
            <w:r w:rsidRPr="00673E1E">
              <w:rPr>
                <w:rFonts w:ascii="Arial" w:hAnsi="Arial" w:cs="Arial"/>
                <w:color w:val="000000"/>
                <w:kern w:val="24"/>
                <w:lang w:val="cy-GB"/>
              </w:rPr>
              <w:t xml:space="preserve">Trefnu ymweliad Cymorth TB </w:t>
            </w:r>
            <w:r w:rsidRPr="00673E1E">
              <w:rPr>
                <w:rFonts w:ascii="Arial" w:hAnsi="Arial" w:cs="Arial"/>
                <w:b/>
                <w:bCs/>
                <w:color w:val="000000"/>
                <w:kern w:val="24"/>
                <w:lang w:val="cy-GB"/>
              </w:rPr>
              <w:t>Am Ddim</w:t>
            </w:r>
            <w:r w:rsidRPr="00673E1E">
              <w:rPr>
                <w:rFonts w:ascii="Arial" w:hAnsi="Arial" w:cs="Arial"/>
                <w:color w:val="000000"/>
                <w:kern w:val="24"/>
                <w:lang w:val="cy-GB"/>
              </w:rPr>
              <w:t xml:space="preserve"> gan eich milfeddyg lleol os bydd eich daliad wedi'i leoli yng Gymru.</w:t>
            </w:r>
          </w:p>
        </w:tc>
      </w:tr>
      <w:tr w:rsidR="00666380" w:rsidRPr="00A269EE" w14:paraId="6E63204D" w14:textId="77777777" w:rsidTr="0021531C">
        <w:tc>
          <w:tcPr>
            <w:tcW w:w="236" w:type="dxa"/>
          </w:tcPr>
          <w:p w14:paraId="2C4DF36E" w14:textId="77777777" w:rsidR="00666380" w:rsidRPr="00530153" w:rsidRDefault="00666380" w:rsidP="0050704C">
            <w:pPr>
              <w:rPr>
                <w:rFonts w:cs="Arial"/>
                <w:sz w:val="8"/>
                <w:szCs w:val="8"/>
                <w:lang w:val="cy-GB"/>
              </w:rPr>
            </w:pPr>
          </w:p>
        </w:tc>
        <w:tc>
          <w:tcPr>
            <w:tcW w:w="10557" w:type="dxa"/>
          </w:tcPr>
          <w:p w14:paraId="45808460" w14:textId="77777777" w:rsidR="00666380" w:rsidRPr="00530153" w:rsidRDefault="00666380" w:rsidP="0050704C">
            <w:pPr>
              <w:rPr>
                <w:rFonts w:cs="Arial"/>
                <w:sz w:val="8"/>
                <w:szCs w:val="8"/>
                <w:lang w:val="cy-GB"/>
              </w:rPr>
            </w:pPr>
          </w:p>
        </w:tc>
      </w:tr>
    </w:tbl>
    <w:p w14:paraId="6BDB2A79" w14:textId="77777777" w:rsidR="00666380" w:rsidRPr="00347C5C" w:rsidRDefault="00666380" w:rsidP="00666380">
      <w:pPr>
        <w:rPr>
          <w:rFonts w:cs="Arial"/>
          <w:sz w:val="8"/>
          <w:szCs w:val="8"/>
          <w:lang w:val="cy-GB"/>
        </w:rPr>
      </w:pPr>
    </w:p>
    <w:p w14:paraId="02D893E2" w14:textId="77777777" w:rsidR="00347C5C" w:rsidRDefault="00347C5C" w:rsidP="00347C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cy-GB"/>
        </w:rPr>
        <w:t>Defnyddio a rhannu eich gwybodaeth</w:t>
      </w:r>
      <w:r>
        <w:rPr>
          <w:rStyle w:val="eop"/>
          <w:rFonts w:ascii="Arial" w:hAnsi="Arial" w:cs="Arial"/>
        </w:rPr>
        <w:t> </w:t>
      </w:r>
    </w:p>
    <w:p w14:paraId="49ADE937" w14:textId="77777777" w:rsidR="00347C5C" w:rsidRDefault="00347C5C" w:rsidP="00347C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cy-GB"/>
        </w:rPr>
        <w:t>Nodir sut rydym yn defnyddio eich data personol yn ein siarter gwybodaeth bersonol a'n hysbysiadau preifatrwydd:</w:t>
      </w:r>
      <w:r>
        <w:rPr>
          <w:rStyle w:val="eop"/>
          <w:rFonts w:ascii="Arial" w:hAnsi="Arial" w:cs="Arial"/>
        </w:rPr>
        <w:t> </w:t>
      </w:r>
    </w:p>
    <w:p w14:paraId="2FD8D1F4" w14:textId="77777777" w:rsidR="00347C5C" w:rsidRDefault="00347C5C" w:rsidP="00347C5C">
      <w:pPr>
        <w:pStyle w:val="paragraph"/>
        <w:spacing w:before="0" w:beforeAutospacing="0" w:after="0" w:afterAutospacing="0"/>
        <w:textAlignment w:val="baseline"/>
        <w:rPr>
          <w:rFonts w:ascii="Segoe UI" w:hAnsi="Segoe UI" w:cs="Segoe UI"/>
          <w:sz w:val="18"/>
          <w:szCs w:val="18"/>
        </w:rPr>
      </w:pPr>
      <w:hyperlink r:id="rId30" w:tgtFrame="_blank" w:history="1">
        <w:r>
          <w:rPr>
            <w:rStyle w:val="normaltextrun"/>
            <w:rFonts w:ascii="Arial" w:hAnsi="Arial" w:cs="Arial"/>
            <w:color w:val="0000FF"/>
            <w:u w:val="single"/>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2BFB487F" w14:textId="77777777" w:rsidR="00347C5C" w:rsidRDefault="00347C5C" w:rsidP="00347C5C">
      <w:pPr>
        <w:pStyle w:val="paragraph"/>
        <w:spacing w:before="0" w:beforeAutospacing="0" w:after="0" w:afterAutospacing="0"/>
        <w:textAlignment w:val="baseline"/>
        <w:rPr>
          <w:rFonts w:ascii="Segoe UI" w:hAnsi="Segoe UI" w:cs="Segoe UI"/>
          <w:sz w:val="18"/>
          <w:szCs w:val="18"/>
        </w:rPr>
      </w:pPr>
      <w:hyperlink r:id="rId31"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p w14:paraId="6218F538" w14:textId="77777777" w:rsidR="00347C5C" w:rsidRDefault="00347C5C" w:rsidP="00347C5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B9463BE" w14:textId="77777777" w:rsidR="00347C5C" w:rsidRDefault="00347C5C" w:rsidP="00666380">
      <w:pPr>
        <w:pStyle w:val="NormalWeb"/>
        <w:spacing w:before="400" w:beforeAutospacing="0"/>
        <w:jc w:val="center"/>
        <w:rPr>
          <w:rFonts w:ascii="Arial" w:hAnsi="Arial" w:cs="Arial"/>
          <w:sz w:val="19"/>
          <w:szCs w:val="19"/>
        </w:rPr>
      </w:pPr>
    </w:p>
    <w:p w14:paraId="4DECA9D6" w14:textId="77777777" w:rsidR="00347C5C" w:rsidRDefault="00347C5C" w:rsidP="00666380">
      <w:pPr>
        <w:pStyle w:val="NormalWeb"/>
        <w:spacing w:before="400" w:beforeAutospacing="0"/>
        <w:jc w:val="center"/>
        <w:rPr>
          <w:rFonts w:ascii="Arial" w:hAnsi="Arial" w:cs="Arial"/>
          <w:sz w:val="19"/>
          <w:szCs w:val="19"/>
        </w:rPr>
      </w:pPr>
    </w:p>
    <w:p w14:paraId="03C73267" w14:textId="5F3E9719" w:rsidR="0043001C" w:rsidRPr="00530153" w:rsidRDefault="00347C5C" w:rsidP="0045586E">
      <w:pPr>
        <w:jc w:val="center"/>
        <w:rPr>
          <w:rFonts w:cs="Arial"/>
          <w:sz w:val="18"/>
          <w:szCs w:val="18"/>
          <w:lang w:val="cy-GB"/>
        </w:rPr>
      </w:pPr>
      <w:r>
        <w:rPr>
          <w:rStyle w:val="normaltextrun"/>
          <w:rFonts w:cs="Arial"/>
          <w:color w:val="000000"/>
          <w:shd w:val="clear" w:color="auto" w:fill="FFFFFF"/>
        </w:rPr>
        <w:t>Mae APHA yn un o Asiantaethau Gweithredol Adran yr Amgylchedd, Bwyd a Materion Gwledig ac mae hefyd yn gweithio ar ran Llywodraeth yr Alban, Llywodraeth Cymru a'r Asiantaeth Safonau Bwyd i ddiogelu iechyd anifeiliaid a phlanhigion er budd pobl, yr amgylchedd a'r economi.</w:t>
      </w:r>
      <w:r>
        <w:rPr>
          <w:rStyle w:val="eop"/>
          <w:rFonts w:cs="Arial"/>
          <w:color w:val="000000"/>
          <w:shd w:val="clear" w:color="auto" w:fill="FFFFFF"/>
        </w:rPr>
        <w:t> </w:t>
      </w:r>
    </w:p>
    <w:sectPr w:rsidR="0043001C" w:rsidRPr="00530153" w:rsidSect="009C264E">
      <w:footerReference w:type="default" r:id="rId32"/>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4E78" w14:textId="77777777" w:rsidR="00B24088" w:rsidRDefault="00B24088">
      <w:r>
        <w:separator/>
      </w:r>
    </w:p>
  </w:endnote>
  <w:endnote w:type="continuationSeparator" w:id="0">
    <w:p w14:paraId="0B6BBD04" w14:textId="77777777" w:rsidR="00B24088" w:rsidRDefault="00B2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384" w14:textId="32101B73" w:rsidR="0000446D" w:rsidRDefault="00792B37" w:rsidP="00C1309E">
    <w:pPr>
      <w:pStyle w:val="Footer"/>
      <w:pBdr>
        <w:top w:val="single" w:sz="18" w:space="1" w:color="auto"/>
      </w:pBdr>
      <w:rPr>
        <w:sz w:val="18"/>
      </w:rPr>
    </w:pPr>
    <w:r>
      <w:rPr>
        <w:sz w:val="18"/>
        <w:lang w:val="cy-GB"/>
      </w:rPr>
      <w:t>TB181</w:t>
    </w:r>
    <w:r w:rsidR="00F443CE">
      <w:rPr>
        <w:sz w:val="18"/>
        <w:lang w:val="cy-GB"/>
      </w:rPr>
      <w:t xml:space="preserve">(Cymraeg) </w:t>
    </w:r>
    <w:r>
      <w:rPr>
        <w:sz w:val="18"/>
        <w:lang w:val="cy-GB"/>
      </w:rPr>
      <w:t xml:space="preserve">(Diw. </w:t>
    </w:r>
    <w:r w:rsidR="00347C5C">
      <w:rPr>
        <w:sz w:val="18"/>
        <w:lang w:val="cy-GB"/>
      </w:rPr>
      <w:t>10</w:t>
    </w:r>
    <w:r w:rsidR="00FE0261">
      <w:rPr>
        <w:sz w:val="18"/>
        <w:lang w:val="cy-GB"/>
      </w:rPr>
      <w:t>/2</w:t>
    </w:r>
    <w:r w:rsidR="0021531C">
      <w:rPr>
        <w:sz w:val="18"/>
        <w:lang w:val="cy-GB"/>
      </w:rPr>
      <w:t>5</w:t>
    </w:r>
    <w:r>
      <w:rPr>
        <w:sz w:val="18"/>
        <w:lang w:val="cy-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1680" w14:textId="77777777" w:rsidR="00B24088" w:rsidRDefault="00B24088">
      <w:r>
        <w:separator/>
      </w:r>
    </w:p>
  </w:footnote>
  <w:footnote w:type="continuationSeparator" w:id="0">
    <w:p w14:paraId="16EA37F3" w14:textId="77777777" w:rsidR="00B24088" w:rsidRDefault="00B24088">
      <w:r>
        <w:continuationSeparator/>
      </w:r>
    </w:p>
  </w:footnote>
  <w:footnote w:id="1">
    <w:p w14:paraId="6D573FDC" w14:textId="77777777" w:rsidR="00666380" w:rsidRDefault="00666380" w:rsidP="00666380">
      <w:pPr>
        <w:pStyle w:val="FootnoteText"/>
      </w:pPr>
      <w:r>
        <w:rPr>
          <w:rStyle w:val="FootnoteReference"/>
        </w:rPr>
        <w:footnoteRef/>
      </w:r>
      <w:r>
        <w:rPr>
          <w:lang w:val="cy-GB"/>
        </w:rPr>
        <w:t xml:space="preserve"> </w:t>
      </w:r>
      <w:r w:rsidRPr="00A61E2F">
        <w:rPr>
          <w:rFonts w:cs="Arial"/>
          <w:sz w:val="16"/>
          <w:szCs w:val="16"/>
          <w:lang w:val="cy-GB"/>
        </w:rPr>
        <w:t xml:space="preserve">Rheoliad </w:t>
      </w:r>
      <w:r>
        <w:rPr>
          <w:rFonts w:cs="Arial"/>
          <w:sz w:val="16"/>
          <w:szCs w:val="16"/>
          <w:lang w:val="cy-GB"/>
        </w:rPr>
        <w:t xml:space="preserve">a Gymathwyd </w:t>
      </w:r>
      <w:r w:rsidRPr="00A61E2F">
        <w:rPr>
          <w:rFonts w:cs="Arial"/>
          <w:sz w:val="16"/>
          <w:szCs w:val="16"/>
          <w:lang w:val="cy-GB"/>
        </w:rPr>
        <w:t>(CE) 853/2004, Atodiad III, Rhan IX, Pennod I, Pwynt 4</w:t>
      </w:r>
    </w:p>
  </w:footnote>
  <w:footnote w:id="2">
    <w:p w14:paraId="4739D189" w14:textId="77777777" w:rsidR="00666380" w:rsidRDefault="00666380" w:rsidP="00666380">
      <w:pPr>
        <w:pStyle w:val="FootnoteText"/>
      </w:pPr>
      <w:r>
        <w:rPr>
          <w:rStyle w:val="FootnoteReference"/>
        </w:rPr>
        <w:footnoteRef/>
      </w:r>
      <w:r>
        <w:rPr>
          <w:lang w:val="cy-GB"/>
        </w:rPr>
        <w:t xml:space="preserve"> </w:t>
      </w:r>
      <w:r w:rsidRPr="00BB7DE1">
        <w:rPr>
          <w:sz w:val="16"/>
          <w:szCs w:val="16"/>
          <w:lang w:val="cy-GB"/>
        </w:rPr>
        <w:t xml:space="preserve">Rheoliad </w:t>
      </w:r>
      <w:r>
        <w:rPr>
          <w:sz w:val="16"/>
          <w:szCs w:val="16"/>
          <w:lang w:val="cy-GB"/>
        </w:rPr>
        <w:t xml:space="preserve">a </w:t>
      </w:r>
      <w:r>
        <w:rPr>
          <w:rFonts w:cs="Arial"/>
          <w:sz w:val="16"/>
          <w:szCs w:val="16"/>
          <w:lang w:val="cy-GB"/>
        </w:rPr>
        <w:t xml:space="preserve">Gymathwyd </w:t>
      </w:r>
      <w:r w:rsidRPr="00BB7DE1">
        <w:rPr>
          <w:sz w:val="16"/>
          <w:szCs w:val="16"/>
          <w:lang w:val="cy-GB"/>
        </w:rPr>
        <w:t xml:space="preserve">(CE) 853/2004, Atodiad III, Rhan IX, Pennod I, Rhan I, paragraff 3(a) </w:t>
      </w:r>
    </w:p>
  </w:footnote>
  <w:footnote w:id="3">
    <w:p w14:paraId="10283CEE" w14:textId="77777777" w:rsidR="00666380" w:rsidRDefault="00666380" w:rsidP="00666380">
      <w:pPr>
        <w:pStyle w:val="FootnoteText"/>
      </w:pPr>
      <w:r>
        <w:rPr>
          <w:rStyle w:val="FootnoteReference"/>
        </w:rPr>
        <w:footnoteRef/>
      </w:r>
      <w:r>
        <w:rPr>
          <w:lang w:val="cy-GB"/>
        </w:rPr>
        <w:t xml:space="preserve"> </w:t>
      </w:r>
      <w:r w:rsidRPr="00A61E2F">
        <w:rPr>
          <w:rFonts w:cs="Arial"/>
          <w:sz w:val="16"/>
          <w:szCs w:val="16"/>
          <w:lang w:val="cy-GB"/>
        </w:rPr>
        <w:t xml:space="preserve">Rheoliad </w:t>
      </w:r>
      <w:r>
        <w:rPr>
          <w:rFonts w:cs="Arial"/>
          <w:sz w:val="16"/>
          <w:szCs w:val="16"/>
          <w:lang w:val="cy-GB"/>
        </w:rPr>
        <w:t xml:space="preserve">a Ddargedwir </w:t>
      </w:r>
      <w:r w:rsidRPr="00A61E2F">
        <w:rPr>
          <w:rFonts w:cs="Arial"/>
          <w:sz w:val="16"/>
          <w:szCs w:val="16"/>
          <w:lang w:val="cy-GB"/>
        </w:rPr>
        <w:t>(CE) 853/2004, Atodiad III, Rhan IX, Pennod I, Pwynt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237"/>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046C1C"/>
    <w:multiLevelType w:val="hybridMultilevel"/>
    <w:tmpl w:val="F78EC126"/>
    <w:lvl w:ilvl="0" w:tplc="EC144270">
      <w:start w:val="1"/>
      <w:numFmt w:val="bullet"/>
      <w:lvlText w:val=""/>
      <w:lvlJc w:val="left"/>
      <w:pPr>
        <w:ind w:left="720" w:hanging="360"/>
      </w:pPr>
      <w:rPr>
        <w:rFonts w:ascii="Symbol" w:hAnsi="Symbol" w:hint="default"/>
      </w:rPr>
    </w:lvl>
    <w:lvl w:ilvl="1" w:tplc="335E2ADA" w:tentative="1">
      <w:start w:val="1"/>
      <w:numFmt w:val="bullet"/>
      <w:lvlText w:val="o"/>
      <w:lvlJc w:val="left"/>
      <w:pPr>
        <w:ind w:left="1440" w:hanging="360"/>
      </w:pPr>
      <w:rPr>
        <w:rFonts w:ascii="Courier New" w:hAnsi="Courier New" w:cs="Courier New" w:hint="default"/>
      </w:rPr>
    </w:lvl>
    <w:lvl w:ilvl="2" w:tplc="79EE0B88" w:tentative="1">
      <w:start w:val="1"/>
      <w:numFmt w:val="bullet"/>
      <w:lvlText w:val=""/>
      <w:lvlJc w:val="left"/>
      <w:pPr>
        <w:ind w:left="2160" w:hanging="360"/>
      </w:pPr>
      <w:rPr>
        <w:rFonts w:ascii="Wingdings" w:hAnsi="Wingdings" w:hint="default"/>
      </w:rPr>
    </w:lvl>
    <w:lvl w:ilvl="3" w:tplc="C3841268" w:tentative="1">
      <w:start w:val="1"/>
      <w:numFmt w:val="bullet"/>
      <w:lvlText w:val=""/>
      <w:lvlJc w:val="left"/>
      <w:pPr>
        <w:ind w:left="2880" w:hanging="360"/>
      </w:pPr>
      <w:rPr>
        <w:rFonts w:ascii="Symbol" w:hAnsi="Symbol" w:hint="default"/>
      </w:rPr>
    </w:lvl>
    <w:lvl w:ilvl="4" w:tplc="6AE0980E" w:tentative="1">
      <w:start w:val="1"/>
      <w:numFmt w:val="bullet"/>
      <w:lvlText w:val="o"/>
      <w:lvlJc w:val="left"/>
      <w:pPr>
        <w:ind w:left="3600" w:hanging="360"/>
      </w:pPr>
      <w:rPr>
        <w:rFonts w:ascii="Courier New" w:hAnsi="Courier New" w:cs="Courier New" w:hint="default"/>
      </w:rPr>
    </w:lvl>
    <w:lvl w:ilvl="5" w:tplc="EE6C3014" w:tentative="1">
      <w:start w:val="1"/>
      <w:numFmt w:val="bullet"/>
      <w:lvlText w:val=""/>
      <w:lvlJc w:val="left"/>
      <w:pPr>
        <w:ind w:left="4320" w:hanging="360"/>
      </w:pPr>
      <w:rPr>
        <w:rFonts w:ascii="Wingdings" w:hAnsi="Wingdings" w:hint="default"/>
      </w:rPr>
    </w:lvl>
    <w:lvl w:ilvl="6" w:tplc="C46299C6" w:tentative="1">
      <w:start w:val="1"/>
      <w:numFmt w:val="bullet"/>
      <w:lvlText w:val=""/>
      <w:lvlJc w:val="left"/>
      <w:pPr>
        <w:ind w:left="5040" w:hanging="360"/>
      </w:pPr>
      <w:rPr>
        <w:rFonts w:ascii="Symbol" w:hAnsi="Symbol" w:hint="default"/>
      </w:rPr>
    </w:lvl>
    <w:lvl w:ilvl="7" w:tplc="C6125A7A" w:tentative="1">
      <w:start w:val="1"/>
      <w:numFmt w:val="bullet"/>
      <w:lvlText w:val="o"/>
      <w:lvlJc w:val="left"/>
      <w:pPr>
        <w:ind w:left="5760" w:hanging="360"/>
      </w:pPr>
      <w:rPr>
        <w:rFonts w:ascii="Courier New" w:hAnsi="Courier New" w:cs="Courier New" w:hint="default"/>
      </w:rPr>
    </w:lvl>
    <w:lvl w:ilvl="8" w:tplc="7D5462A2" w:tentative="1">
      <w:start w:val="1"/>
      <w:numFmt w:val="bullet"/>
      <w:lvlText w:val=""/>
      <w:lvlJc w:val="left"/>
      <w:pPr>
        <w:ind w:left="6480" w:hanging="360"/>
      </w:pPr>
      <w:rPr>
        <w:rFonts w:ascii="Wingdings" w:hAnsi="Wingdings" w:hint="default"/>
      </w:rPr>
    </w:lvl>
  </w:abstractNum>
  <w:abstractNum w:abstractNumId="2" w15:restartNumberingAfterBreak="0">
    <w:nsid w:val="195748A9"/>
    <w:multiLevelType w:val="hybridMultilevel"/>
    <w:tmpl w:val="9D961BC4"/>
    <w:lvl w:ilvl="0" w:tplc="A37A29CC">
      <w:start w:val="1"/>
      <w:numFmt w:val="bullet"/>
      <w:lvlText w:val=""/>
      <w:lvlJc w:val="left"/>
      <w:pPr>
        <w:ind w:left="765" w:hanging="360"/>
      </w:pPr>
      <w:rPr>
        <w:rFonts w:ascii="Symbol" w:hAnsi="Symbol" w:hint="default"/>
      </w:rPr>
    </w:lvl>
    <w:lvl w:ilvl="1" w:tplc="BE844ACE" w:tentative="1">
      <w:start w:val="1"/>
      <w:numFmt w:val="bullet"/>
      <w:lvlText w:val="o"/>
      <w:lvlJc w:val="left"/>
      <w:pPr>
        <w:ind w:left="1485" w:hanging="360"/>
      </w:pPr>
      <w:rPr>
        <w:rFonts w:ascii="Courier New" w:hAnsi="Courier New" w:cs="Courier New" w:hint="default"/>
      </w:rPr>
    </w:lvl>
    <w:lvl w:ilvl="2" w:tplc="525ABB88" w:tentative="1">
      <w:start w:val="1"/>
      <w:numFmt w:val="bullet"/>
      <w:lvlText w:val=""/>
      <w:lvlJc w:val="left"/>
      <w:pPr>
        <w:ind w:left="2205" w:hanging="360"/>
      </w:pPr>
      <w:rPr>
        <w:rFonts w:ascii="Wingdings" w:hAnsi="Wingdings" w:hint="default"/>
      </w:rPr>
    </w:lvl>
    <w:lvl w:ilvl="3" w:tplc="EC90E270" w:tentative="1">
      <w:start w:val="1"/>
      <w:numFmt w:val="bullet"/>
      <w:lvlText w:val=""/>
      <w:lvlJc w:val="left"/>
      <w:pPr>
        <w:ind w:left="2925" w:hanging="360"/>
      </w:pPr>
      <w:rPr>
        <w:rFonts w:ascii="Symbol" w:hAnsi="Symbol" w:hint="default"/>
      </w:rPr>
    </w:lvl>
    <w:lvl w:ilvl="4" w:tplc="94C0F594" w:tentative="1">
      <w:start w:val="1"/>
      <w:numFmt w:val="bullet"/>
      <w:lvlText w:val="o"/>
      <w:lvlJc w:val="left"/>
      <w:pPr>
        <w:ind w:left="3645" w:hanging="360"/>
      </w:pPr>
      <w:rPr>
        <w:rFonts w:ascii="Courier New" w:hAnsi="Courier New" w:cs="Courier New" w:hint="default"/>
      </w:rPr>
    </w:lvl>
    <w:lvl w:ilvl="5" w:tplc="DAC2DD9C" w:tentative="1">
      <w:start w:val="1"/>
      <w:numFmt w:val="bullet"/>
      <w:lvlText w:val=""/>
      <w:lvlJc w:val="left"/>
      <w:pPr>
        <w:ind w:left="4365" w:hanging="360"/>
      </w:pPr>
      <w:rPr>
        <w:rFonts w:ascii="Wingdings" w:hAnsi="Wingdings" w:hint="default"/>
      </w:rPr>
    </w:lvl>
    <w:lvl w:ilvl="6" w:tplc="655ACE8C" w:tentative="1">
      <w:start w:val="1"/>
      <w:numFmt w:val="bullet"/>
      <w:lvlText w:val=""/>
      <w:lvlJc w:val="left"/>
      <w:pPr>
        <w:ind w:left="5085" w:hanging="360"/>
      </w:pPr>
      <w:rPr>
        <w:rFonts w:ascii="Symbol" w:hAnsi="Symbol" w:hint="default"/>
      </w:rPr>
    </w:lvl>
    <w:lvl w:ilvl="7" w:tplc="5EB4ACDE" w:tentative="1">
      <w:start w:val="1"/>
      <w:numFmt w:val="bullet"/>
      <w:lvlText w:val="o"/>
      <w:lvlJc w:val="left"/>
      <w:pPr>
        <w:ind w:left="5805" w:hanging="360"/>
      </w:pPr>
      <w:rPr>
        <w:rFonts w:ascii="Courier New" w:hAnsi="Courier New" w:cs="Courier New" w:hint="default"/>
      </w:rPr>
    </w:lvl>
    <w:lvl w:ilvl="8" w:tplc="4C966B4C" w:tentative="1">
      <w:start w:val="1"/>
      <w:numFmt w:val="bullet"/>
      <w:lvlText w:val=""/>
      <w:lvlJc w:val="left"/>
      <w:pPr>
        <w:ind w:left="6525"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265442C"/>
    <w:multiLevelType w:val="hybridMultilevel"/>
    <w:tmpl w:val="3EFCC102"/>
    <w:lvl w:ilvl="0" w:tplc="D3BA003A">
      <w:start w:val="1"/>
      <w:numFmt w:val="bullet"/>
      <w:lvlText w:val=""/>
      <w:lvlJc w:val="left"/>
      <w:pPr>
        <w:ind w:left="720" w:hanging="360"/>
      </w:pPr>
      <w:rPr>
        <w:rFonts w:ascii="Symbol" w:hAnsi="Symbol" w:hint="default"/>
      </w:rPr>
    </w:lvl>
    <w:lvl w:ilvl="1" w:tplc="126E68CE" w:tentative="1">
      <w:start w:val="1"/>
      <w:numFmt w:val="bullet"/>
      <w:lvlText w:val="o"/>
      <w:lvlJc w:val="left"/>
      <w:pPr>
        <w:ind w:left="1440" w:hanging="360"/>
      </w:pPr>
      <w:rPr>
        <w:rFonts w:ascii="Courier New" w:hAnsi="Courier New" w:cs="Courier New" w:hint="default"/>
      </w:rPr>
    </w:lvl>
    <w:lvl w:ilvl="2" w:tplc="04DA71C0" w:tentative="1">
      <w:start w:val="1"/>
      <w:numFmt w:val="bullet"/>
      <w:lvlText w:val=""/>
      <w:lvlJc w:val="left"/>
      <w:pPr>
        <w:ind w:left="2160" w:hanging="360"/>
      </w:pPr>
      <w:rPr>
        <w:rFonts w:ascii="Wingdings" w:hAnsi="Wingdings" w:hint="default"/>
      </w:rPr>
    </w:lvl>
    <w:lvl w:ilvl="3" w:tplc="55D2D20C" w:tentative="1">
      <w:start w:val="1"/>
      <w:numFmt w:val="bullet"/>
      <w:lvlText w:val=""/>
      <w:lvlJc w:val="left"/>
      <w:pPr>
        <w:ind w:left="2880" w:hanging="360"/>
      </w:pPr>
      <w:rPr>
        <w:rFonts w:ascii="Symbol" w:hAnsi="Symbol" w:hint="default"/>
      </w:rPr>
    </w:lvl>
    <w:lvl w:ilvl="4" w:tplc="A382322C" w:tentative="1">
      <w:start w:val="1"/>
      <w:numFmt w:val="bullet"/>
      <w:lvlText w:val="o"/>
      <w:lvlJc w:val="left"/>
      <w:pPr>
        <w:ind w:left="3600" w:hanging="360"/>
      </w:pPr>
      <w:rPr>
        <w:rFonts w:ascii="Courier New" w:hAnsi="Courier New" w:cs="Courier New" w:hint="default"/>
      </w:rPr>
    </w:lvl>
    <w:lvl w:ilvl="5" w:tplc="47A04552" w:tentative="1">
      <w:start w:val="1"/>
      <w:numFmt w:val="bullet"/>
      <w:lvlText w:val=""/>
      <w:lvlJc w:val="left"/>
      <w:pPr>
        <w:ind w:left="4320" w:hanging="360"/>
      </w:pPr>
      <w:rPr>
        <w:rFonts w:ascii="Wingdings" w:hAnsi="Wingdings" w:hint="default"/>
      </w:rPr>
    </w:lvl>
    <w:lvl w:ilvl="6" w:tplc="B462BAD6" w:tentative="1">
      <w:start w:val="1"/>
      <w:numFmt w:val="bullet"/>
      <w:lvlText w:val=""/>
      <w:lvlJc w:val="left"/>
      <w:pPr>
        <w:ind w:left="5040" w:hanging="360"/>
      </w:pPr>
      <w:rPr>
        <w:rFonts w:ascii="Symbol" w:hAnsi="Symbol" w:hint="default"/>
      </w:rPr>
    </w:lvl>
    <w:lvl w:ilvl="7" w:tplc="4C9EB0CE" w:tentative="1">
      <w:start w:val="1"/>
      <w:numFmt w:val="bullet"/>
      <w:lvlText w:val="o"/>
      <w:lvlJc w:val="left"/>
      <w:pPr>
        <w:ind w:left="5760" w:hanging="360"/>
      </w:pPr>
      <w:rPr>
        <w:rFonts w:ascii="Courier New" w:hAnsi="Courier New" w:cs="Courier New" w:hint="default"/>
      </w:rPr>
    </w:lvl>
    <w:lvl w:ilvl="8" w:tplc="673E4376" w:tentative="1">
      <w:start w:val="1"/>
      <w:numFmt w:val="bullet"/>
      <w:lvlText w:val=""/>
      <w:lvlJc w:val="left"/>
      <w:pPr>
        <w:ind w:left="6480" w:hanging="360"/>
      </w:pPr>
      <w:rPr>
        <w:rFonts w:ascii="Wingdings" w:hAnsi="Wingdings" w:hint="default"/>
      </w:rPr>
    </w:lvl>
  </w:abstractNum>
  <w:abstractNum w:abstractNumId="5" w15:restartNumberingAfterBreak="0">
    <w:nsid w:val="273A0C9C"/>
    <w:multiLevelType w:val="hybridMultilevel"/>
    <w:tmpl w:val="B99C435E"/>
    <w:lvl w:ilvl="0" w:tplc="62D0197C">
      <w:start w:val="1"/>
      <w:numFmt w:val="bullet"/>
      <w:lvlText w:val=""/>
      <w:lvlJc w:val="left"/>
      <w:pPr>
        <w:tabs>
          <w:tab w:val="num" w:pos="720"/>
        </w:tabs>
        <w:ind w:left="720" w:hanging="360"/>
      </w:pPr>
      <w:rPr>
        <w:rFonts w:ascii="Wingdings" w:hAnsi="Wingdings" w:hint="default"/>
      </w:rPr>
    </w:lvl>
    <w:lvl w:ilvl="1" w:tplc="013A6A1C" w:tentative="1">
      <w:start w:val="1"/>
      <w:numFmt w:val="bullet"/>
      <w:lvlText w:val=""/>
      <w:lvlJc w:val="left"/>
      <w:pPr>
        <w:tabs>
          <w:tab w:val="num" w:pos="1440"/>
        </w:tabs>
        <w:ind w:left="1440" w:hanging="360"/>
      </w:pPr>
      <w:rPr>
        <w:rFonts w:ascii="Wingdings" w:hAnsi="Wingdings" w:hint="default"/>
      </w:rPr>
    </w:lvl>
    <w:lvl w:ilvl="2" w:tplc="4BB82D58" w:tentative="1">
      <w:start w:val="1"/>
      <w:numFmt w:val="bullet"/>
      <w:lvlText w:val=""/>
      <w:lvlJc w:val="left"/>
      <w:pPr>
        <w:tabs>
          <w:tab w:val="num" w:pos="2160"/>
        </w:tabs>
        <w:ind w:left="2160" w:hanging="360"/>
      </w:pPr>
      <w:rPr>
        <w:rFonts w:ascii="Wingdings" w:hAnsi="Wingdings" w:hint="default"/>
      </w:rPr>
    </w:lvl>
    <w:lvl w:ilvl="3" w:tplc="ED3CD6C4" w:tentative="1">
      <w:start w:val="1"/>
      <w:numFmt w:val="bullet"/>
      <w:lvlText w:val=""/>
      <w:lvlJc w:val="left"/>
      <w:pPr>
        <w:tabs>
          <w:tab w:val="num" w:pos="2880"/>
        </w:tabs>
        <w:ind w:left="2880" w:hanging="360"/>
      </w:pPr>
      <w:rPr>
        <w:rFonts w:ascii="Wingdings" w:hAnsi="Wingdings" w:hint="default"/>
      </w:rPr>
    </w:lvl>
    <w:lvl w:ilvl="4" w:tplc="C9A424F0" w:tentative="1">
      <w:start w:val="1"/>
      <w:numFmt w:val="bullet"/>
      <w:lvlText w:val=""/>
      <w:lvlJc w:val="left"/>
      <w:pPr>
        <w:tabs>
          <w:tab w:val="num" w:pos="3600"/>
        </w:tabs>
        <w:ind w:left="3600" w:hanging="360"/>
      </w:pPr>
      <w:rPr>
        <w:rFonts w:ascii="Wingdings" w:hAnsi="Wingdings" w:hint="default"/>
      </w:rPr>
    </w:lvl>
    <w:lvl w:ilvl="5" w:tplc="694E5806" w:tentative="1">
      <w:start w:val="1"/>
      <w:numFmt w:val="bullet"/>
      <w:lvlText w:val=""/>
      <w:lvlJc w:val="left"/>
      <w:pPr>
        <w:tabs>
          <w:tab w:val="num" w:pos="4320"/>
        </w:tabs>
        <w:ind w:left="4320" w:hanging="360"/>
      </w:pPr>
      <w:rPr>
        <w:rFonts w:ascii="Wingdings" w:hAnsi="Wingdings" w:hint="default"/>
      </w:rPr>
    </w:lvl>
    <w:lvl w:ilvl="6" w:tplc="5E76456E" w:tentative="1">
      <w:start w:val="1"/>
      <w:numFmt w:val="bullet"/>
      <w:lvlText w:val=""/>
      <w:lvlJc w:val="left"/>
      <w:pPr>
        <w:tabs>
          <w:tab w:val="num" w:pos="5040"/>
        </w:tabs>
        <w:ind w:left="5040" w:hanging="360"/>
      </w:pPr>
      <w:rPr>
        <w:rFonts w:ascii="Wingdings" w:hAnsi="Wingdings" w:hint="default"/>
      </w:rPr>
    </w:lvl>
    <w:lvl w:ilvl="7" w:tplc="DDB27018" w:tentative="1">
      <w:start w:val="1"/>
      <w:numFmt w:val="bullet"/>
      <w:lvlText w:val=""/>
      <w:lvlJc w:val="left"/>
      <w:pPr>
        <w:tabs>
          <w:tab w:val="num" w:pos="5760"/>
        </w:tabs>
        <w:ind w:left="5760" w:hanging="360"/>
      </w:pPr>
      <w:rPr>
        <w:rFonts w:ascii="Wingdings" w:hAnsi="Wingdings" w:hint="default"/>
      </w:rPr>
    </w:lvl>
    <w:lvl w:ilvl="8" w:tplc="E138AB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B6359"/>
    <w:multiLevelType w:val="hybridMultilevel"/>
    <w:tmpl w:val="96EEB2D8"/>
    <w:lvl w:ilvl="0" w:tplc="FC668116">
      <w:start w:val="1"/>
      <w:numFmt w:val="lowerLetter"/>
      <w:lvlText w:val="(%1)"/>
      <w:lvlJc w:val="left"/>
      <w:pPr>
        <w:ind w:left="1080" w:hanging="720"/>
      </w:pPr>
      <w:rPr>
        <w:rFonts w:ascii="Times New Roman" w:hAnsi="Times New Roman" w:cs="Times New Roman" w:hint="default"/>
        <w:color w:val="auto"/>
        <w:sz w:val="24"/>
        <w:szCs w:val="24"/>
      </w:rPr>
    </w:lvl>
    <w:lvl w:ilvl="1" w:tplc="94ECC184" w:tentative="1">
      <w:start w:val="1"/>
      <w:numFmt w:val="lowerLetter"/>
      <w:lvlText w:val="%2."/>
      <w:lvlJc w:val="left"/>
      <w:pPr>
        <w:ind w:left="1440" w:hanging="360"/>
      </w:pPr>
    </w:lvl>
    <w:lvl w:ilvl="2" w:tplc="71925DE8" w:tentative="1">
      <w:start w:val="1"/>
      <w:numFmt w:val="lowerRoman"/>
      <w:lvlText w:val="%3."/>
      <w:lvlJc w:val="right"/>
      <w:pPr>
        <w:ind w:left="2160" w:hanging="180"/>
      </w:pPr>
    </w:lvl>
    <w:lvl w:ilvl="3" w:tplc="E164536A" w:tentative="1">
      <w:start w:val="1"/>
      <w:numFmt w:val="decimal"/>
      <w:lvlText w:val="%4."/>
      <w:lvlJc w:val="left"/>
      <w:pPr>
        <w:ind w:left="2880" w:hanging="360"/>
      </w:pPr>
    </w:lvl>
    <w:lvl w:ilvl="4" w:tplc="A4888608" w:tentative="1">
      <w:start w:val="1"/>
      <w:numFmt w:val="lowerLetter"/>
      <w:lvlText w:val="%5."/>
      <w:lvlJc w:val="left"/>
      <w:pPr>
        <w:ind w:left="3600" w:hanging="360"/>
      </w:pPr>
    </w:lvl>
    <w:lvl w:ilvl="5" w:tplc="70AE4EB0" w:tentative="1">
      <w:start w:val="1"/>
      <w:numFmt w:val="lowerRoman"/>
      <w:lvlText w:val="%6."/>
      <w:lvlJc w:val="right"/>
      <w:pPr>
        <w:ind w:left="4320" w:hanging="180"/>
      </w:pPr>
    </w:lvl>
    <w:lvl w:ilvl="6" w:tplc="0FF213A0" w:tentative="1">
      <w:start w:val="1"/>
      <w:numFmt w:val="decimal"/>
      <w:lvlText w:val="%7."/>
      <w:lvlJc w:val="left"/>
      <w:pPr>
        <w:ind w:left="5040" w:hanging="360"/>
      </w:pPr>
    </w:lvl>
    <w:lvl w:ilvl="7" w:tplc="42F06B3A" w:tentative="1">
      <w:start w:val="1"/>
      <w:numFmt w:val="lowerLetter"/>
      <w:lvlText w:val="%8."/>
      <w:lvlJc w:val="left"/>
      <w:pPr>
        <w:ind w:left="5760" w:hanging="360"/>
      </w:pPr>
    </w:lvl>
    <w:lvl w:ilvl="8" w:tplc="30DCDDE4" w:tentative="1">
      <w:start w:val="1"/>
      <w:numFmt w:val="lowerRoman"/>
      <w:lvlText w:val="%9."/>
      <w:lvlJc w:val="right"/>
      <w:pPr>
        <w:ind w:left="6480" w:hanging="180"/>
      </w:pPr>
    </w:lvl>
  </w:abstractNum>
  <w:abstractNum w:abstractNumId="7" w15:restartNumberingAfterBreak="0">
    <w:nsid w:val="33A85EB8"/>
    <w:multiLevelType w:val="hybridMultilevel"/>
    <w:tmpl w:val="0E38F56E"/>
    <w:lvl w:ilvl="0" w:tplc="EA10ECD0">
      <w:start w:val="1"/>
      <w:numFmt w:val="lowerLetter"/>
      <w:lvlText w:val="%1)"/>
      <w:lvlJc w:val="left"/>
      <w:pPr>
        <w:ind w:left="720" w:hanging="360"/>
      </w:pPr>
    </w:lvl>
    <w:lvl w:ilvl="1" w:tplc="7472CC40" w:tentative="1">
      <w:start w:val="1"/>
      <w:numFmt w:val="lowerLetter"/>
      <w:lvlText w:val="%2."/>
      <w:lvlJc w:val="left"/>
      <w:pPr>
        <w:ind w:left="1440" w:hanging="360"/>
      </w:pPr>
    </w:lvl>
    <w:lvl w:ilvl="2" w:tplc="698A6296" w:tentative="1">
      <w:start w:val="1"/>
      <w:numFmt w:val="lowerRoman"/>
      <w:lvlText w:val="%3."/>
      <w:lvlJc w:val="right"/>
      <w:pPr>
        <w:ind w:left="2160" w:hanging="180"/>
      </w:pPr>
    </w:lvl>
    <w:lvl w:ilvl="3" w:tplc="9EB88FC0" w:tentative="1">
      <w:start w:val="1"/>
      <w:numFmt w:val="decimal"/>
      <w:lvlText w:val="%4."/>
      <w:lvlJc w:val="left"/>
      <w:pPr>
        <w:ind w:left="2880" w:hanging="360"/>
      </w:pPr>
    </w:lvl>
    <w:lvl w:ilvl="4" w:tplc="52029F3C" w:tentative="1">
      <w:start w:val="1"/>
      <w:numFmt w:val="lowerLetter"/>
      <w:lvlText w:val="%5."/>
      <w:lvlJc w:val="left"/>
      <w:pPr>
        <w:ind w:left="3600" w:hanging="360"/>
      </w:pPr>
    </w:lvl>
    <w:lvl w:ilvl="5" w:tplc="6DEA4A80" w:tentative="1">
      <w:start w:val="1"/>
      <w:numFmt w:val="lowerRoman"/>
      <w:lvlText w:val="%6."/>
      <w:lvlJc w:val="right"/>
      <w:pPr>
        <w:ind w:left="4320" w:hanging="180"/>
      </w:pPr>
    </w:lvl>
    <w:lvl w:ilvl="6" w:tplc="A8F07264" w:tentative="1">
      <w:start w:val="1"/>
      <w:numFmt w:val="decimal"/>
      <w:lvlText w:val="%7."/>
      <w:lvlJc w:val="left"/>
      <w:pPr>
        <w:ind w:left="5040" w:hanging="360"/>
      </w:pPr>
    </w:lvl>
    <w:lvl w:ilvl="7" w:tplc="D6C009C0" w:tentative="1">
      <w:start w:val="1"/>
      <w:numFmt w:val="lowerLetter"/>
      <w:lvlText w:val="%8."/>
      <w:lvlJc w:val="left"/>
      <w:pPr>
        <w:ind w:left="5760" w:hanging="360"/>
      </w:pPr>
    </w:lvl>
    <w:lvl w:ilvl="8" w:tplc="71986B2C" w:tentative="1">
      <w:start w:val="1"/>
      <w:numFmt w:val="lowerRoman"/>
      <w:lvlText w:val="%9."/>
      <w:lvlJc w:val="right"/>
      <w:pPr>
        <w:ind w:left="6480" w:hanging="180"/>
      </w:pPr>
    </w:lvl>
  </w:abstractNum>
  <w:abstractNum w:abstractNumId="8" w15:restartNumberingAfterBreak="0">
    <w:nsid w:val="35E37ADD"/>
    <w:multiLevelType w:val="hybridMultilevel"/>
    <w:tmpl w:val="7A72FFB4"/>
    <w:lvl w:ilvl="0" w:tplc="B380D5A6">
      <w:start w:val="1"/>
      <w:numFmt w:val="bullet"/>
      <w:lvlText w:val=""/>
      <w:lvlJc w:val="left"/>
      <w:pPr>
        <w:ind w:left="720" w:hanging="360"/>
      </w:pPr>
      <w:rPr>
        <w:rFonts w:ascii="Symbol" w:hAnsi="Symbol" w:hint="default"/>
      </w:rPr>
    </w:lvl>
    <w:lvl w:ilvl="1" w:tplc="017A25F2" w:tentative="1">
      <w:start w:val="1"/>
      <w:numFmt w:val="bullet"/>
      <w:lvlText w:val="o"/>
      <w:lvlJc w:val="left"/>
      <w:pPr>
        <w:ind w:left="1440" w:hanging="360"/>
      </w:pPr>
      <w:rPr>
        <w:rFonts w:ascii="Courier New" w:hAnsi="Courier New" w:cs="Courier New" w:hint="default"/>
      </w:rPr>
    </w:lvl>
    <w:lvl w:ilvl="2" w:tplc="1E86787E" w:tentative="1">
      <w:start w:val="1"/>
      <w:numFmt w:val="bullet"/>
      <w:lvlText w:val=""/>
      <w:lvlJc w:val="left"/>
      <w:pPr>
        <w:ind w:left="2160" w:hanging="360"/>
      </w:pPr>
      <w:rPr>
        <w:rFonts w:ascii="Wingdings" w:hAnsi="Wingdings" w:hint="default"/>
      </w:rPr>
    </w:lvl>
    <w:lvl w:ilvl="3" w:tplc="F766CC52" w:tentative="1">
      <w:start w:val="1"/>
      <w:numFmt w:val="bullet"/>
      <w:lvlText w:val=""/>
      <w:lvlJc w:val="left"/>
      <w:pPr>
        <w:ind w:left="2880" w:hanging="360"/>
      </w:pPr>
      <w:rPr>
        <w:rFonts w:ascii="Symbol" w:hAnsi="Symbol" w:hint="default"/>
      </w:rPr>
    </w:lvl>
    <w:lvl w:ilvl="4" w:tplc="EA848BEE" w:tentative="1">
      <w:start w:val="1"/>
      <w:numFmt w:val="bullet"/>
      <w:lvlText w:val="o"/>
      <w:lvlJc w:val="left"/>
      <w:pPr>
        <w:ind w:left="3600" w:hanging="360"/>
      </w:pPr>
      <w:rPr>
        <w:rFonts w:ascii="Courier New" w:hAnsi="Courier New" w:cs="Courier New" w:hint="default"/>
      </w:rPr>
    </w:lvl>
    <w:lvl w:ilvl="5" w:tplc="89B66CF4" w:tentative="1">
      <w:start w:val="1"/>
      <w:numFmt w:val="bullet"/>
      <w:lvlText w:val=""/>
      <w:lvlJc w:val="left"/>
      <w:pPr>
        <w:ind w:left="4320" w:hanging="360"/>
      </w:pPr>
      <w:rPr>
        <w:rFonts w:ascii="Wingdings" w:hAnsi="Wingdings" w:hint="default"/>
      </w:rPr>
    </w:lvl>
    <w:lvl w:ilvl="6" w:tplc="4694FF20" w:tentative="1">
      <w:start w:val="1"/>
      <w:numFmt w:val="bullet"/>
      <w:lvlText w:val=""/>
      <w:lvlJc w:val="left"/>
      <w:pPr>
        <w:ind w:left="5040" w:hanging="360"/>
      </w:pPr>
      <w:rPr>
        <w:rFonts w:ascii="Symbol" w:hAnsi="Symbol" w:hint="default"/>
      </w:rPr>
    </w:lvl>
    <w:lvl w:ilvl="7" w:tplc="19E6F55E" w:tentative="1">
      <w:start w:val="1"/>
      <w:numFmt w:val="bullet"/>
      <w:lvlText w:val="o"/>
      <w:lvlJc w:val="left"/>
      <w:pPr>
        <w:ind w:left="5760" w:hanging="360"/>
      </w:pPr>
      <w:rPr>
        <w:rFonts w:ascii="Courier New" w:hAnsi="Courier New" w:cs="Courier New" w:hint="default"/>
      </w:rPr>
    </w:lvl>
    <w:lvl w:ilvl="8" w:tplc="BFE68B40" w:tentative="1">
      <w:start w:val="1"/>
      <w:numFmt w:val="bullet"/>
      <w:lvlText w:val=""/>
      <w:lvlJc w:val="left"/>
      <w:pPr>
        <w:ind w:left="6480" w:hanging="360"/>
      </w:pPr>
      <w:rPr>
        <w:rFonts w:ascii="Wingdings" w:hAnsi="Wingdings" w:hint="default"/>
      </w:rPr>
    </w:lvl>
  </w:abstractNum>
  <w:abstractNum w:abstractNumId="9" w15:restartNumberingAfterBreak="0">
    <w:nsid w:val="379E725F"/>
    <w:multiLevelType w:val="hybridMultilevel"/>
    <w:tmpl w:val="E9BA25FE"/>
    <w:lvl w:ilvl="0" w:tplc="BDE6C322">
      <w:start w:val="1"/>
      <w:numFmt w:val="bullet"/>
      <w:lvlText w:val=""/>
      <w:lvlJc w:val="left"/>
      <w:pPr>
        <w:tabs>
          <w:tab w:val="num" w:pos="720"/>
        </w:tabs>
        <w:ind w:left="720" w:hanging="360"/>
      </w:pPr>
      <w:rPr>
        <w:rFonts w:ascii="Wingdings" w:hAnsi="Wingdings" w:hint="default"/>
      </w:rPr>
    </w:lvl>
    <w:lvl w:ilvl="1" w:tplc="A092A268" w:tentative="1">
      <w:start w:val="1"/>
      <w:numFmt w:val="bullet"/>
      <w:lvlText w:val=""/>
      <w:lvlJc w:val="left"/>
      <w:pPr>
        <w:tabs>
          <w:tab w:val="num" w:pos="1440"/>
        </w:tabs>
        <w:ind w:left="1440" w:hanging="360"/>
      </w:pPr>
      <w:rPr>
        <w:rFonts w:ascii="Wingdings" w:hAnsi="Wingdings" w:hint="default"/>
      </w:rPr>
    </w:lvl>
    <w:lvl w:ilvl="2" w:tplc="E836DEFA" w:tentative="1">
      <w:start w:val="1"/>
      <w:numFmt w:val="bullet"/>
      <w:lvlText w:val=""/>
      <w:lvlJc w:val="left"/>
      <w:pPr>
        <w:tabs>
          <w:tab w:val="num" w:pos="2160"/>
        </w:tabs>
        <w:ind w:left="2160" w:hanging="360"/>
      </w:pPr>
      <w:rPr>
        <w:rFonts w:ascii="Wingdings" w:hAnsi="Wingdings" w:hint="default"/>
      </w:rPr>
    </w:lvl>
    <w:lvl w:ilvl="3" w:tplc="D0B2EF7A" w:tentative="1">
      <w:start w:val="1"/>
      <w:numFmt w:val="bullet"/>
      <w:lvlText w:val=""/>
      <w:lvlJc w:val="left"/>
      <w:pPr>
        <w:tabs>
          <w:tab w:val="num" w:pos="2880"/>
        </w:tabs>
        <w:ind w:left="2880" w:hanging="360"/>
      </w:pPr>
      <w:rPr>
        <w:rFonts w:ascii="Wingdings" w:hAnsi="Wingdings" w:hint="default"/>
      </w:rPr>
    </w:lvl>
    <w:lvl w:ilvl="4" w:tplc="9ED4C57A" w:tentative="1">
      <w:start w:val="1"/>
      <w:numFmt w:val="bullet"/>
      <w:lvlText w:val=""/>
      <w:lvlJc w:val="left"/>
      <w:pPr>
        <w:tabs>
          <w:tab w:val="num" w:pos="3600"/>
        </w:tabs>
        <w:ind w:left="3600" w:hanging="360"/>
      </w:pPr>
      <w:rPr>
        <w:rFonts w:ascii="Wingdings" w:hAnsi="Wingdings" w:hint="default"/>
      </w:rPr>
    </w:lvl>
    <w:lvl w:ilvl="5" w:tplc="749E6398" w:tentative="1">
      <w:start w:val="1"/>
      <w:numFmt w:val="bullet"/>
      <w:lvlText w:val=""/>
      <w:lvlJc w:val="left"/>
      <w:pPr>
        <w:tabs>
          <w:tab w:val="num" w:pos="4320"/>
        </w:tabs>
        <w:ind w:left="4320" w:hanging="360"/>
      </w:pPr>
      <w:rPr>
        <w:rFonts w:ascii="Wingdings" w:hAnsi="Wingdings" w:hint="default"/>
      </w:rPr>
    </w:lvl>
    <w:lvl w:ilvl="6" w:tplc="5BCAD762" w:tentative="1">
      <w:start w:val="1"/>
      <w:numFmt w:val="bullet"/>
      <w:lvlText w:val=""/>
      <w:lvlJc w:val="left"/>
      <w:pPr>
        <w:tabs>
          <w:tab w:val="num" w:pos="5040"/>
        </w:tabs>
        <w:ind w:left="5040" w:hanging="360"/>
      </w:pPr>
      <w:rPr>
        <w:rFonts w:ascii="Wingdings" w:hAnsi="Wingdings" w:hint="default"/>
      </w:rPr>
    </w:lvl>
    <w:lvl w:ilvl="7" w:tplc="5AEA4E62" w:tentative="1">
      <w:start w:val="1"/>
      <w:numFmt w:val="bullet"/>
      <w:lvlText w:val=""/>
      <w:lvlJc w:val="left"/>
      <w:pPr>
        <w:tabs>
          <w:tab w:val="num" w:pos="5760"/>
        </w:tabs>
        <w:ind w:left="5760" w:hanging="360"/>
      </w:pPr>
      <w:rPr>
        <w:rFonts w:ascii="Wingdings" w:hAnsi="Wingdings" w:hint="default"/>
      </w:rPr>
    </w:lvl>
    <w:lvl w:ilvl="8" w:tplc="7568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60835"/>
    <w:multiLevelType w:val="hybridMultilevel"/>
    <w:tmpl w:val="B1580762"/>
    <w:lvl w:ilvl="0" w:tplc="6BC627C4">
      <w:start w:val="1"/>
      <w:numFmt w:val="lowerRoman"/>
      <w:lvlText w:val="%1)"/>
      <w:lvlJc w:val="left"/>
      <w:pPr>
        <w:ind w:left="1440" w:hanging="720"/>
      </w:pPr>
      <w:rPr>
        <w:rFonts w:hint="default"/>
      </w:rPr>
    </w:lvl>
    <w:lvl w:ilvl="1" w:tplc="0EAE735C" w:tentative="1">
      <w:start w:val="1"/>
      <w:numFmt w:val="lowerLetter"/>
      <w:lvlText w:val="%2."/>
      <w:lvlJc w:val="left"/>
      <w:pPr>
        <w:ind w:left="1800" w:hanging="360"/>
      </w:pPr>
    </w:lvl>
    <w:lvl w:ilvl="2" w:tplc="07E064CA" w:tentative="1">
      <w:start w:val="1"/>
      <w:numFmt w:val="lowerRoman"/>
      <w:lvlText w:val="%3."/>
      <w:lvlJc w:val="right"/>
      <w:pPr>
        <w:ind w:left="2520" w:hanging="180"/>
      </w:pPr>
    </w:lvl>
    <w:lvl w:ilvl="3" w:tplc="129E76AC" w:tentative="1">
      <w:start w:val="1"/>
      <w:numFmt w:val="decimal"/>
      <w:lvlText w:val="%4."/>
      <w:lvlJc w:val="left"/>
      <w:pPr>
        <w:ind w:left="3240" w:hanging="360"/>
      </w:pPr>
    </w:lvl>
    <w:lvl w:ilvl="4" w:tplc="3E9AF9CE" w:tentative="1">
      <w:start w:val="1"/>
      <w:numFmt w:val="lowerLetter"/>
      <w:lvlText w:val="%5."/>
      <w:lvlJc w:val="left"/>
      <w:pPr>
        <w:ind w:left="3960" w:hanging="360"/>
      </w:pPr>
    </w:lvl>
    <w:lvl w:ilvl="5" w:tplc="052CD09C" w:tentative="1">
      <w:start w:val="1"/>
      <w:numFmt w:val="lowerRoman"/>
      <w:lvlText w:val="%6."/>
      <w:lvlJc w:val="right"/>
      <w:pPr>
        <w:ind w:left="4680" w:hanging="180"/>
      </w:pPr>
    </w:lvl>
    <w:lvl w:ilvl="6" w:tplc="9BA8F71C" w:tentative="1">
      <w:start w:val="1"/>
      <w:numFmt w:val="decimal"/>
      <w:lvlText w:val="%7."/>
      <w:lvlJc w:val="left"/>
      <w:pPr>
        <w:ind w:left="5400" w:hanging="360"/>
      </w:pPr>
    </w:lvl>
    <w:lvl w:ilvl="7" w:tplc="7C44CCCE" w:tentative="1">
      <w:start w:val="1"/>
      <w:numFmt w:val="lowerLetter"/>
      <w:lvlText w:val="%8."/>
      <w:lvlJc w:val="left"/>
      <w:pPr>
        <w:ind w:left="6120" w:hanging="360"/>
      </w:pPr>
    </w:lvl>
    <w:lvl w:ilvl="8" w:tplc="92D0B428" w:tentative="1">
      <w:start w:val="1"/>
      <w:numFmt w:val="lowerRoman"/>
      <w:lvlText w:val="%9."/>
      <w:lvlJc w:val="right"/>
      <w:pPr>
        <w:ind w:left="6840" w:hanging="180"/>
      </w:pPr>
    </w:lvl>
  </w:abstractNum>
  <w:abstractNum w:abstractNumId="11"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ED04688"/>
    <w:multiLevelType w:val="hybridMultilevel"/>
    <w:tmpl w:val="153042F0"/>
    <w:lvl w:ilvl="0" w:tplc="C3BA38E8">
      <w:start w:val="1"/>
      <w:numFmt w:val="bullet"/>
      <w:lvlText w:val=""/>
      <w:lvlJc w:val="left"/>
      <w:pPr>
        <w:tabs>
          <w:tab w:val="num" w:pos="720"/>
        </w:tabs>
        <w:ind w:left="720" w:hanging="360"/>
      </w:pPr>
      <w:rPr>
        <w:rFonts w:ascii="Wingdings" w:hAnsi="Wingdings" w:hint="default"/>
      </w:rPr>
    </w:lvl>
    <w:lvl w:ilvl="1" w:tplc="9F980978" w:tentative="1">
      <w:start w:val="1"/>
      <w:numFmt w:val="bullet"/>
      <w:lvlText w:val=""/>
      <w:lvlJc w:val="left"/>
      <w:pPr>
        <w:tabs>
          <w:tab w:val="num" w:pos="1440"/>
        </w:tabs>
        <w:ind w:left="1440" w:hanging="360"/>
      </w:pPr>
      <w:rPr>
        <w:rFonts w:ascii="Wingdings" w:hAnsi="Wingdings" w:hint="default"/>
      </w:rPr>
    </w:lvl>
    <w:lvl w:ilvl="2" w:tplc="99A4CE7E" w:tentative="1">
      <w:start w:val="1"/>
      <w:numFmt w:val="bullet"/>
      <w:lvlText w:val=""/>
      <w:lvlJc w:val="left"/>
      <w:pPr>
        <w:tabs>
          <w:tab w:val="num" w:pos="2160"/>
        </w:tabs>
        <w:ind w:left="2160" w:hanging="360"/>
      </w:pPr>
      <w:rPr>
        <w:rFonts w:ascii="Wingdings" w:hAnsi="Wingdings" w:hint="default"/>
      </w:rPr>
    </w:lvl>
    <w:lvl w:ilvl="3" w:tplc="385440D8" w:tentative="1">
      <w:start w:val="1"/>
      <w:numFmt w:val="bullet"/>
      <w:lvlText w:val=""/>
      <w:lvlJc w:val="left"/>
      <w:pPr>
        <w:tabs>
          <w:tab w:val="num" w:pos="2880"/>
        </w:tabs>
        <w:ind w:left="2880" w:hanging="360"/>
      </w:pPr>
      <w:rPr>
        <w:rFonts w:ascii="Wingdings" w:hAnsi="Wingdings" w:hint="default"/>
      </w:rPr>
    </w:lvl>
    <w:lvl w:ilvl="4" w:tplc="33E2ED7C" w:tentative="1">
      <w:start w:val="1"/>
      <w:numFmt w:val="bullet"/>
      <w:lvlText w:val=""/>
      <w:lvlJc w:val="left"/>
      <w:pPr>
        <w:tabs>
          <w:tab w:val="num" w:pos="3600"/>
        </w:tabs>
        <w:ind w:left="3600" w:hanging="360"/>
      </w:pPr>
      <w:rPr>
        <w:rFonts w:ascii="Wingdings" w:hAnsi="Wingdings" w:hint="default"/>
      </w:rPr>
    </w:lvl>
    <w:lvl w:ilvl="5" w:tplc="4D2CE908" w:tentative="1">
      <w:start w:val="1"/>
      <w:numFmt w:val="bullet"/>
      <w:lvlText w:val=""/>
      <w:lvlJc w:val="left"/>
      <w:pPr>
        <w:tabs>
          <w:tab w:val="num" w:pos="4320"/>
        </w:tabs>
        <w:ind w:left="4320" w:hanging="360"/>
      </w:pPr>
      <w:rPr>
        <w:rFonts w:ascii="Wingdings" w:hAnsi="Wingdings" w:hint="default"/>
      </w:rPr>
    </w:lvl>
    <w:lvl w:ilvl="6" w:tplc="97AADCAC" w:tentative="1">
      <w:start w:val="1"/>
      <w:numFmt w:val="bullet"/>
      <w:lvlText w:val=""/>
      <w:lvlJc w:val="left"/>
      <w:pPr>
        <w:tabs>
          <w:tab w:val="num" w:pos="5040"/>
        </w:tabs>
        <w:ind w:left="5040" w:hanging="360"/>
      </w:pPr>
      <w:rPr>
        <w:rFonts w:ascii="Wingdings" w:hAnsi="Wingdings" w:hint="default"/>
      </w:rPr>
    </w:lvl>
    <w:lvl w:ilvl="7" w:tplc="50F42E5C" w:tentative="1">
      <w:start w:val="1"/>
      <w:numFmt w:val="bullet"/>
      <w:lvlText w:val=""/>
      <w:lvlJc w:val="left"/>
      <w:pPr>
        <w:tabs>
          <w:tab w:val="num" w:pos="5760"/>
        </w:tabs>
        <w:ind w:left="5760" w:hanging="360"/>
      </w:pPr>
      <w:rPr>
        <w:rFonts w:ascii="Wingdings" w:hAnsi="Wingdings" w:hint="default"/>
      </w:rPr>
    </w:lvl>
    <w:lvl w:ilvl="8" w:tplc="C48E10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96DD0"/>
    <w:multiLevelType w:val="hybridMultilevel"/>
    <w:tmpl w:val="45D80176"/>
    <w:lvl w:ilvl="0" w:tplc="DE923C46">
      <w:start w:val="1"/>
      <w:numFmt w:val="lowerRoman"/>
      <w:lvlText w:val="%1)"/>
      <w:lvlJc w:val="left"/>
      <w:pPr>
        <w:ind w:left="720" w:hanging="360"/>
      </w:pPr>
      <w:rPr>
        <w:rFonts w:hint="default"/>
      </w:rPr>
    </w:lvl>
    <w:lvl w:ilvl="1" w:tplc="962477BE" w:tentative="1">
      <w:start w:val="1"/>
      <w:numFmt w:val="lowerLetter"/>
      <w:lvlText w:val="%2."/>
      <w:lvlJc w:val="left"/>
      <w:pPr>
        <w:ind w:left="1440" w:hanging="360"/>
      </w:pPr>
    </w:lvl>
    <w:lvl w:ilvl="2" w:tplc="4694F534" w:tentative="1">
      <w:start w:val="1"/>
      <w:numFmt w:val="lowerRoman"/>
      <w:lvlText w:val="%3."/>
      <w:lvlJc w:val="right"/>
      <w:pPr>
        <w:ind w:left="2160" w:hanging="180"/>
      </w:pPr>
    </w:lvl>
    <w:lvl w:ilvl="3" w:tplc="92EE27FA" w:tentative="1">
      <w:start w:val="1"/>
      <w:numFmt w:val="decimal"/>
      <w:lvlText w:val="%4."/>
      <w:lvlJc w:val="left"/>
      <w:pPr>
        <w:ind w:left="2880" w:hanging="360"/>
      </w:pPr>
    </w:lvl>
    <w:lvl w:ilvl="4" w:tplc="168EC116" w:tentative="1">
      <w:start w:val="1"/>
      <w:numFmt w:val="lowerLetter"/>
      <w:lvlText w:val="%5."/>
      <w:lvlJc w:val="left"/>
      <w:pPr>
        <w:ind w:left="3600" w:hanging="360"/>
      </w:pPr>
    </w:lvl>
    <w:lvl w:ilvl="5" w:tplc="F52E74CA" w:tentative="1">
      <w:start w:val="1"/>
      <w:numFmt w:val="lowerRoman"/>
      <w:lvlText w:val="%6."/>
      <w:lvlJc w:val="right"/>
      <w:pPr>
        <w:ind w:left="4320" w:hanging="180"/>
      </w:pPr>
    </w:lvl>
    <w:lvl w:ilvl="6" w:tplc="EBB8B112" w:tentative="1">
      <w:start w:val="1"/>
      <w:numFmt w:val="decimal"/>
      <w:lvlText w:val="%7."/>
      <w:lvlJc w:val="left"/>
      <w:pPr>
        <w:ind w:left="5040" w:hanging="360"/>
      </w:pPr>
    </w:lvl>
    <w:lvl w:ilvl="7" w:tplc="8392D97A" w:tentative="1">
      <w:start w:val="1"/>
      <w:numFmt w:val="lowerLetter"/>
      <w:lvlText w:val="%8."/>
      <w:lvlJc w:val="left"/>
      <w:pPr>
        <w:ind w:left="5760" w:hanging="360"/>
      </w:pPr>
    </w:lvl>
    <w:lvl w:ilvl="8" w:tplc="B9CEB0A0" w:tentative="1">
      <w:start w:val="1"/>
      <w:numFmt w:val="lowerRoman"/>
      <w:lvlText w:val="%9."/>
      <w:lvlJc w:val="right"/>
      <w:pPr>
        <w:ind w:left="6480" w:hanging="180"/>
      </w:pPr>
    </w:lvl>
  </w:abstractNum>
  <w:abstractNum w:abstractNumId="14"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9329B9"/>
    <w:multiLevelType w:val="hybridMultilevel"/>
    <w:tmpl w:val="C88AFE78"/>
    <w:lvl w:ilvl="0" w:tplc="56427B04">
      <w:start w:val="1"/>
      <w:numFmt w:val="bullet"/>
      <w:lvlText w:val=""/>
      <w:lvlJc w:val="left"/>
      <w:pPr>
        <w:tabs>
          <w:tab w:val="num" w:pos="720"/>
        </w:tabs>
        <w:ind w:left="720" w:hanging="360"/>
      </w:pPr>
      <w:rPr>
        <w:rFonts w:ascii="Wingdings" w:hAnsi="Wingdings" w:hint="default"/>
      </w:rPr>
    </w:lvl>
    <w:lvl w:ilvl="1" w:tplc="B2F6F984" w:tentative="1">
      <w:start w:val="1"/>
      <w:numFmt w:val="bullet"/>
      <w:lvlText w:val=""/>
      <w:lvlJc w:val="left"/>
      <w:pPr>
        <w:tabs>
          <w:tab w:val="num" w:pos="1440"/>
        </w:tabs>
        <w:ind w:left="1440" w:hanging="360"/>
      </w:pPr>
      <w:rPr>
        <w:rFonts w:ascii="Wingdings" w:hAnsi="Wingdings" w:hint="default"/>
      </w:rPr>
    </w:lvl>
    <w:lvl w:ilvl="2" w:tplc="059EB98C" w:tentative="1">
      <w:start w:val="1"/>
      <w:numFmt w:val="bullet"/>
      <w:lvlText w:val=""/>
      <w:lvlJc w:val="left"/>
      <w:pPr>
        <w:tabs>
          <w:tab w:val="num" w:pos="2160"/>
        </w:tabs>
        <w:ind w:left="2160" w:hanging="360"/>
      </w:pPr>
      <w:rPr>
        <w:rFonts w:ascii="Wingdings" w:hAnsi="Wingdings" w:hint="default"/>
      </w:rPr>
    </w:lvl>
    <w:lvl w:ilvl="3" w:tplc="C22EE500" w:tentative="1">
      <w:start w:val="1"/>
      <w:numFmt w:val="bullet"/>
      <w:lvlText w:val=""/>
      <w:lvlJc w:val="left"/>
      <w:pPr>
        <w:tabs>
          <w:tab w:val="num" w:pos="2880"/>
        </w:tabs>
        <w:ind w:left="2880" w:hanging="360"/>
      </w:pPr>
      <w:rPr>
        <w:rFonts w:ascii="Wingdings" w:hAnsi="Wingdings" w:hint="default"/>
      </w:rPr>
    </w:lvl>
    <w:lvl w:ilvl="4" w:tplc="D096B394" w:tentative="1">
      <w:start w:val="1"/>
      <w:numFmt w:val="bullet"/>
      <w:lvlText w:val=""/>
      <w:lvlJc w:val="left"/>
      <w:pPr>
        <w:tabs>
          <w:tab w:val="num" w:pos="3600"/>
        </w:tabs>
        <w:ind w:left="3600" w:hanging="360"/>
      </w:pPr>
      <w:rPr>
        <w:rFonts w:ascii="Wingdings" w:hAnsi="Wingdings" w:hint="default"/>
      </w:rPr>
    </w:lvl>
    <w:lvl w:ilvl="5" w:tplc="E880000A" w:tentative="1">
      <w:start w:val="1"/>
      <w:numFmt w:val="bullet"/>
      <w:lvlText w:val=""/>
      <w:lvlJc w:val="left"/>
      <w:pPr>
        <w:tabs>
          <w:tab w:val="num" w:pos="4320"/>
        </w:tabs>
        <w:ind w:left="4320" w:hanging="360"/>
      </w:pPr>
      <w:rPr>
        <w:rFonts w:ascii="Wingdings" w:hAnsi="Wingdings" w:hint="default"/>
      </w:rPr>
    </w:lvl>
    <w:lvl w:ilvl="6" w:tplc="BFB87950" w:tentative="1">
      <w:start w:val="1"/>
      <w:numFmt w:val="bullet"/>
      <w:lvlText w:val=""/>
      <w:lvlJc w:val="left"/>
      <w:pPr>
        <w:tabs>
          <w:tab w:val="num" w:pos="5040"/>
        </w:tabs>
        <w:ind w:left="5040" w:hanging="360"/>
      </w:pPr>
      <w:rPr>
        <w:rFonts w:ascii="Wingdings" w:hAnsi="Wingdings" w:hint="default"/>
      </w:rPr>
    </w:lvl>
    <w:lvl w:ilvl="7" w:tplc="6590D208" w:tentative="1">
      <w:start w:val="1"/>
      <w:numFmt w:val="bullet"/>
      <w:lvlText w:val=""/>
      <w:lvlJc w:val="left"/>
      <w:pPr>
        <w:tabs>
          <w:tab w:val="num" w:pos="5760"/>
        </w:tabs>
        <w:ind w:left="5760" w:hanging="360"/>
      </w:pPr>
      <w:rPr>
        <w:rFonts w:ascii="Wingdings" w:hAnsi="Wingdings" w:hint="default"/>
      </w:rPr>
    </w:lvl>
    <w:lvl w:ilvl="8" w:tplc="21A4EE1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24219"/>
    <w:multiLevelType w:val="hybridMultilevel"/>
    <w:tmpl w:val="619C35EE"/>
    <w:lvl w:ilvl="0" w:tplc="2F2E547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776F27A3"/>
    <w:multiLevelType w:val="hybridMultilevel"/>
    <w:tmpl w:val="8ED29142"/>
    <w:lvl w:ilvl="0" w:tplc="60808AA4">
      <w:start w:val="1"/>
      <w:numFmt w:val="lowerRoman"/>
      <w:lvlText w:val="%1)"/>
      <w:lvlJc w:val="left"/>
      <w:pPr>
        <w:ind w:left="1440" w:hanging="720"/>
      </w:pPr>
      <w:rPr>
        <w:rFonts w:hint="default"/>
      </w:rPr>
    </w:lvl>
    <w:lvl w:ilvl="1" w:tplc="38B62738" w:tentative="1">
      <w:start w:val="1"/>
      <w:numFmt w:val="lowerLetter"/>
      <w:lvlText w:val="%2."/>
      <w:lvlJc w:val="left"/>
      <w:pPr>
        <w:ind w:left="1800" w:hanging="360"/>
      </w:pPr>
    </w:lvl>
    <w:lvl w:ilvl="2" w:tplc="0358B64E" w:tentative="1">
      <w:start w:val="1"/>
      <w:numFmt w:val="lowerRoman"/>
      <w:lvlText w:val="%3."/>
      <w:lvlJc w:val="right"/>
      <w:pPr>
        <w:ind w:left="2520" w:hanging="180"/>
      </w:pPr>
    </w:lvl>
    <w:lvl w:ilvl="3" w:tplc="6F06AE72" w:tentative="1">
      <w:start w:val="1"/>
      <w:numFmt w:val="decimal"/>
      <w:lvlText w:val="%4."/>
      <w:lvlJc w:val="left"/>
      <w:pPr>
        <w:ind w:left="3240" w:hanging="360"/>
      </w:pPr>
    </w:lvl>
    <w:lvl w:ilvl="4" w:tplc="ED1E25DA" w:tentative="1">
      <w:start w:val="1"/>
      <w:numFmt w:val="lowerLetter"/>
      <w:lvlText w:val="%5."/>
      <w:lvlJc w:val="left"/>
      <w:pPr>
        <w:ind w:left="3960" w:hanging="360"/>
      </w:pPr>
    </w:lvl>
    <w:lvl w:ilvl="5" w:tplc="65B66582" w:tentative="1">
      <w:start w:val="1"/>
      <w:numFmt w:val="lowerRoman"/>
      <w:lvlText w:val="%6."/>
      <w:lvlJc w:val="right"/>
      <w:pPr>
        <w:ind w:left="4680" w:hanging="180"/>
      </w:pPr>
    </w:lvl>
    <w:lvl w:ilvl="6" w:tplc="9BBA9690" w:tentative="1">
      <w:start w:val="1"/>
      <w:numFmt w:val="decimal"/>
      <w:lvlText w:val="%7."/>
      <w:lvlJc w:val="left"/>
      <w:pPr>
        <w:ind w:left="5400" w:hanging="360"/>
      </w:pPr>
    </w:lvl>
    <w:lvl w:ilvl="7" w:tplc="89D897B2" w:tentative="1">
      <w:start w:val="1"/>
      <w:numFmt w:val="lowerLetter"/>
      <w:lvlText w:val="%8."/>
      <w:lvlJc w:val="left"/>
      <w:pPr>
        <w:ind w:left="6120" w:hanging="360"/>
      </w:pPr>
    </w:lvl>
    <w:lvl w:ilvl="8" w:tplc="0AD4BAFE" w:tentative="1">
      <w:start w:val="1"/>
      <w:numFmt w:val="lowerRoman"/>
      <w:lvlText w:val="%9."/>
      <w:lvlJc w:val="right"/>
      <w:pPr>
        <w:ind w:left="6840" w:hanging="180"/>
      </w:pPr>
    </w:lvl>
  </w:abstractNum>
  <w:abstractNum w:abstractNumId="18" w15:restartNumberingAfterBreak="0">
    <w:nsid w:val="7DD24225"/>
    <w:multiLevelType w:val="hybridMultilevel"/>
    <w:tmpl w:val="6C768870"/>
    <w:lvl w:ilvl="0" w:tplc="01846960">
      <w:start w:val="1"/>
      <w:numFmt w:val="bullet"/>
      <w:lvlText w:val=""/>
      <w:lvlJc w:val="left"/>
      <w:pPr>
        <w:ind w:left="720" w:hanging="360"/>
      </w:pPr>
      <w:rPr>
        <w:rFonts w:ascii="Symbol" w:hAnsi="Symbol" w:hint="default"/>
      </w:rPr>
    </w:lvl>
    <w:lvl w:ilvl="1" w:tplc="006EC4BE" w:tentative="1">
      <w:start w:val="1"/>
      <w:numFmt w:val="lowerLetter"/>
      <w:lvlText w:val="%2."/>
      <w:lvlJc w:val="left"/>
      <w:pPr>
        <w:ind w:left="1440" w:hanging="360"/>
      </w:pPr>
    </w:lvl>
    <w:lvl w:ilvl="2" w:tplc="29CE4EC0" w:tentative="1">
      <w:start w:val="1"/>
      <w:numFmt w:val="lowerRoman"/>
      <w:lvlText w:val="%3."/>
      <w:lvlJc w:val="right"/>
      <w:pPr>
        <w:ind w:left="2160" w:hanging="180"/>
      </w:pPr>
    </w:lvl>
    <w:lvl w:ilvl="3" w:tplc="77BCF232" w:tentative="1">
      <w:start w:val="1"/>
      <w:numFmt w:val="decimal"/>
      <w:lvlText w:val="%4."/>
      <w:lvlJc w:val="left"/>
      <w:pPr>
        <w:ind w:left="2880" w:hanging="360"/>
      </w:pPr>
    </w:lvl>
    <w:lvl w:ilvl="4" w:tplc="22E861E0" w:tentative="1">
      <w:start w:val="1"/>
      <w:numFmt w:val="lowerLetter"/>
      <w:lvlText w:val="%5."/>
      <w:lvlJc w:val="left"/>
      <w:pPr>
        <w:ind w:left="3600" w:hanging="360"/>
      </w:pPr>
    </w:lvl>
    <w:lvl w:ilvl="5" w:tplc="29CAABA0" w:tentative="1">
      <w:start w:val="1"/>
      <w:numFmt w:val="lowerRoman"/>
      <w:lvlText w:val="%6."/>
      <w:lvlJc w:val="right"/>
      <w:pPr>
        <w:ind w:left="4320" w:hanging="180"/>
      </w:pPr>
    </w:lvl>
    <w:lvl w:ilvl="6" w:tplc="AAD057CC" w:tentative="1">
      <w:start w:val="1"/>
      <w:numFmt w:val="decimal"/>
      <w:lvlText w:val="%7."/>
      <w:lvlJc w:val="left"/>
      <w:pPr>
        <w:ind w:left="5040" w:hanging="360"/>
      </w:pPr>
    </w:lvl>
    <w:lvl w:ilvl="7" w:tplc="ADC6FDAC" w:tentative="1">
      <w:start w:val="1"/>
      <w:numFmt w:val="lowerLetter"/>
      <w:lvlText w:val="%8."/>
      <w:lvlJc w:val="left"/>
      <w:pPr>
        <w:ind w:left="5760" w:hanging="360"/>
      </w:pPr>
    </w:lvl>
    <w:lvl w:ilvl="8" w:tplc="4C56F394" w:tentative="1">
      <w:start w:val="1"/>
      <w:numFmt w:val="lowerRoman"/>
      <w:lvlText w:val="%9."/>
      <w:lvlJc w:val="right"/>
      <w:pPr>
        <w:ind w:left="6480" w:hanging="180"/>
      </w:pPr>
    </w:lvl>
  </w:abstractNum>
  <w:abstractNum w:abstractNumId="19" w15:restartNumberingAfterBreak="0">
    <w:nsid w:val="7FC036F1"/>
    <w:multiLevelType w:val="hybridMultilevel"/>
    <w:tmpl w:val="DC9874A8"/>
    <w:lvl w:ilvl="0" w:tplc="06B6B08C">
      <w:start w:val="1"/>
      <w:numFmt w:val="bullet"/>
      <w:lvlText w:val=""/>
      <w:lvlJc w:val="left"/>
      <w:pPr>
        <w:ind w:left="1440" w:hanging="360"/>
      </w:pPr>
      <w:rPr>
        <w:rFonts w:ascii="Symbol" w:hAnsi="Symbol" w:hint="default"/>
      </w:rPr>
    </w:lvl>
    <w:lvl w:ilvl="1" w:tplc="771019A2" w:tentative="1">
      <w:start w:val="1"/>
      <w:numFmt w:val="bullet"/>
      <w:lvlText w:val="o"/>
      <w:lvlJc w:val="left"/>
      <w:pPr>
        <w:ind w:left="2160" w:hanging="360"/>
      </w:pPr>
      <w:rPr>
        <w:rFonts w:ascii="Courier New" w:hAnsi="Courier New" w:cs="Courier New" w:hint="default"/>
      </w:rPr>
    </w:lvl>
    <w:lvl w:ilvl="2" w:tplc="CEC03160" w:tentative="1">
      <w:start w:val="1"/>
      <w:numFmt w:val="bullet"/>
      <w:lvlText w:val=""/>
      <w:lvlJc w:val="left"/>
      <w:pPr>
        <w:ind w:left="2880" w:hanging="360"/>
      </w:pPr>
      <w:rPr>
        <w:rFonts w:ascii="Wingdings" w:hAnsi="Wingdings" w:hint="default"/>
      </w:rPr>
    </w:lvl>
    <w:lvl w:ilvl="3" w:tplc="842870AE" w:tentative="1">
      <w:start w:val="1"/>
      <w:numFmt w:val="bullet"/>
      <w:lvlText w:val=""/>
      <w:lvlJc w:val="left"/>
      <w:pPr>
        <w:ind w:left="3600" w:hanging="360"/>
      </w:pPr>
      <w:rPr>
        <w:rFonts w:ascii="Symbol" w:hAnsi="Symbol" w:hint="default"/>
      </w:rPr>
    </w:lvl>
    <w:lvl w:ilvl="4" w:tplc="3A4E207C" w:tentative="1">
      <w:start w:val="1"/>
      <w:numFmt w:val="bullet"/>
      <w:lvlText w:val="o"/>
      <w:lvlJc w:val="left"/>
      <w:pPr>
        <w:ind w:left="4320" w:hanging="360"/>
      </w:pPr>
      <w:rPr>
        <w:rFonts w:ascii="Courier New" w:hAnsi="Courier New" w:cs="Courier New" w:hint="default"/>
      </w:rPr>
    </w:lvl>
    <w:lvl w:ilvl="5" w:tplc="80C6A8F0" w:tentative="1">
      <w:start w:val="1"/>
      <w:numFmt w:val="bullet"/>
      <w:lvlText w:val=""/>
      <w:lvlJc w:val="left"/>
      <w:pPr>
        <w:ind w:left="5040" w:hanging="360"/>
      </w:pPr>
      <w:rPr>
        <w:rFonts w:ascii="Wingdings" w:hAnsi="Wingdings" w:hint="default"/>
      </w:rPr>
    </w:lvl>
    <w:lvl w:ilvl="6" w:tplc="9BE8A334" w:tentative="1">
      <w:start w:val="1"/>
      <w:numFmt w:val="bullet"/>
      <w:lvlText w:val=""/>
      <w:lvlJc w:val="left"/>
      <w:pPr>
        <w:ind w:left="5760" w:hanging="360"/>
      </w:pPr>
      <w:rPr>
        <w:rFonts w:ascii="Symbol" w:hAnsi="Symbol" w:hint="default"/>
      </w:rPr>
    </w:lvl>
    <w:lvl w:ilvl="7" w:tplc="995280B0" w:tentative="1">
      <w:start w:val="1"/>
      <w:numFmt w:val="bullet"/>
      <w:lvlText w:val="o"/>
      <w:lvlJc w:val="left"/>
      <w:pPr>
        <w:ind w:left="6480" w:hanging="360"/>
      </w:pPr>
      <w:rPr>
        <w:rFonts w:ascii="Courier New" w:hAnsi="Courier New" w:cs="Courier New" w:hint="default"/>
      </w:rPr>
    </w:lvl>
    <w:lvl w:ilvl="8" w:tplc="6B70237A" w:tentative="1">
      <w:start w:val="1"/>
      <w:numFmt w:val="bullet"/>
      <w:lvlText w:val=""/>
      <w:lvlJc w:val="left"/>
      <w:pPr>
        <w:ind w:left="7200" w:hanging="360"/>
      </w:pPr>
      <w:rPr>
        <w:rFonts w:ascii="Wingdings" w:hAnsi="Wingdings" w:hint="default"/>
      </w:rPr>
    </w:lvl>
  </w:abstractNum>
  <w:num w:numId="1" w16cid:durableId="1130169222">
    <w:abstractNumId w:val="1"/>
  </w:num>
  <w:num w:numId="2" w16cid:durableId="1472823223">
    <w:abstractNumId w:val="14"/>
  </w:num>
  <w:num w:numId="3" w16cid:durableId="1919248516">
    <w:abstractNumId w:val="17"/>
  </w:num>
  <w:num w:numId="4" w16cid:durableId="1486169309">
    <w:abstractNumId w:val="11"/>
  </w:num>
  <w:num w:numId="5" w16cid:durableId="1892229561">
    <w:abstractNumId w:val="3"/>
  </w:num>
  <w:num w:numId="6" w16cid:durableId="1653825798">
    <w:abstractNumId w:val="13"/>
  </w:num>
  <w:num w:numId="7" w16cid:durableId="1771387718">
    <w:abstractNumId w:val="10"/>
  </w:num>
  <w:num w:numId="8" w16cid:durableId="774134784">
    <w:abstractNumId w:val="6"/>
  </w:num>
  <w:num w:numId="9" w16cid:durableId="590235631">
    <w:abstractNumId w:val="7"/>
  </w:num>
  <w:num w:numId="10" w16cid:durableId="1369797673">
    <w:abstractNumId w:val="8"/>
  </w:num>
  <w:num w:numId="11" w16cid:durableId="565265608">
    <w:abstractNumId w:val="19"/>
  </w:num>
  <w:num w:numId="12" w16cid:durableId="2056392843">
    <w:abstractNumId w:val="18"/>
  </w:num>
  <w:num w:numId="13" w16cid:durableId="1589342291">
    <w:abstractNumId w:val="2"/>
  </w:num>
  <w:num w:numId="14" w16cid:durableId="1721899303">
    <w:abstractNumId w:val="4"/>
  </w:num>
  <w:num w:numId="15" w16cid:durableId="711463440">
    <w:abstractNumId w:val="9"/>
  </w:num>
  <w:num w:numId="16" w16cid:durableId="292759954">
    <w:abstractNumId w:val="12"/>
  </w:num>
  <w:num w:numId="17" w16cid:durableId="1958170254">
    <w:abstractNumId w:val="5"/>
  </w:num>
  <w:num w:numId="18" w16cid:durableId="1601179822">
    <w:abstractNumId w:val="15"/>
  </w:num>
  <w:num w:numId="19" w16cid:durableId="417866944">
    <w:abstractNumId w:val="16"/>
  </w:num>
  <w:num w:numId="20" w16cid:durableId="6534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11404"/>
    <w:rsid w:val="00012D01"/>
    <w:rsid w:val="0002148E"/>
    <w:rsid w:val="00021AAB"/>
    <w:rsid w:val="000258D8"/>
    <w:rsid w:val="0004690E"/>
    <w:rsid w:val="00057855"/>
    <w:rsid w:val="00061346"/>
    <w:rsid w:val="00082D47"/>
    <w:rsid w:val="00087117"/>
    <w:rsid w:val="00087CF5"/>
    <w:rsid w:val="0009329A"/>
    <w:rsid w:val="00094461"/>
    <w:rsid w:val="000B0515"/>
    <w:rsid w:val="000B70FA"/>
    <w:rsid w:val="000C4735"/>
    <w:rsid w:val="000E1B73"/>
    <w:rsid w:val="000F41E7"/>
    <w:rsid w:val="001104F7"/>
    <w:rsid w:val="0011461F"/>
    <w:rsid w:val="001158A5"/>
    <w:rsid w:val="001165D5"/>
    <w:rsid w:val="00117DC8"/>
    <w:rsid w:val="0012144C"/>
    <w:rsid w:val="001243D8"/>
    <w:rsid w:val="0013014E"/>
    <w:rsid w:val="001439CF"/>
    <w:rsid w:val="00151642"/>
    <w:rsid w:val="001641FE"/>
    <w:rsid w:val="00177B64"/>
    <w:rsid w:val="00183A5A"/>
    <w:rsid w:val="00185205"/>
    <w:rsid w:val="001D67C5"/>
    <w:rsid w:val="001E3727"/>
    <w:rsid w:val="001F0720"/>
    <w:rsid w:val="001F5C14"/>
    <w:rsid w:val="00205645"/>
    <w:rsid w:val="0021531C"/>
    <w:rsid w:val="00220625"/>
    <w:rsid w:val="00223531"/>
    <w:rsid w:val="00223A40"/>
    <w:rsid w:val="00224CA2"/>
    <w:rsid w:val="00225CC4"/>
    <w:rsid w:val="002518BE"/>
    <w:rsid w:val="00264F52"/>
    <w:rsid w:val="00275763"/>
    <w:rsid w:val="00281315"/>
    <w:rsid w:val="002847E8"/>
    <w:rsid w:val="00285B64"/>
    <w:rsid w:val="00286257"/>
    <w:rsid w:val="00291394"/>
    <w:rsid w:val="0029544F"/>
    <w:rsid w:val="0029698E"/>
    <w:rsid w:val="002A31D9"/>
    <w:rsid w:val="002B1077"/>
    <w:rsid w:val="002B25F5"/>
    <w:rsid w:val="002B6C6C"/>
    <w:rsid w:val="002C0CB7"/>
    <w:rsid w:val="002C34EE"/>
    <w:rsid w:val="002F5A8B"/>
    <w:rsid w:val="003102A2"/>
    <w:rsid w:val="00314D51"/>
    <w:rsid w:val="00315263"/>
    <w:rsid w:val="00316AD4"/>
    <w:rsid w:val="003328C3"/>
    <w:rsid w:val="0034795A"/>
    <w:rsid w:val="00347C5C"/>
    <w:rsid w:val="00351508"/>
    <w:rsid w:val="0036246E"/>
    <w:rsid w:val="00367B17"/>
    <w:rsid w:val="0037114A"/>
    <w:rsid w:val="00382B24"/>
    <w:rsid w:val="003A56DE"/>
    <w:rsid w:val="003A7ABE"/>
    <w:rsid w:val="003B027B"/>
    <w:rsid w:val="003B586E"/>
    <w:rsid w:val="003C4FC1"/>
    <w:rsid w:val="003E1C6D"/>
    <w:rsid w:val="003E273E"/>
    <w:rsid w:val="003E7B09"/>
    <w:rsid w:val="003F2FAD"/>
    <w:rsid w:val="003F4DCE"/>
    <w:rsid w:val="00414E12"/>
    <w:rsid w:val="004169C1"/>
    <w:rsid w:val="00416F69"/>
    <w:rsid w:val="0043001C"/>
    <w:rsid w:val="00446D17"/>
    <w:rsid w:val="00450AAA"/>
    <w:rsid w:val="0045586E"/>
    <w:rsid w:val="004613FB"/>
    <w:rsid w:val="00471045"/>
    <w:rsid w:val="00485F8A"/>
    <w:rsid w:val="004901D0"/>
    <w:rsid w:val="004A062F"/>
    <w:rsid w:val="004D6047"/>
    <w:rsid w:val="004E15A6"/>
    <w:rsid w:val="004E382E"/>
    <w:rsid w:val="00507115"/>
    <w:rsid w:val="005106B9"/>
    <w:rsid w:val="0051245D"/>
    <w:rsid w:val="00516CC2"/>
    <w:rsid w:val="00521C70"/>
    <w:rsid w:val="00530153"/>
    <w:rsid w:val="00534066"/>
    <w:rsid w:val="0053406A"/>
    <w:rsid w:val="0055178A"/>
    <w:rsid w:val="00551EA9"/>
    <w:rsid w:val="00555034"/>
    <w:rsid w:val="00560818"/>
    <w:rsid w:val="005609AD"/>
    <w:rsid w:val="0056193A"/>
    <w:rsid w:val="0057139F"/>
    <w:rsid w:val="0057384D"/>
    <w:rsid w:val="00575552"/>
    <w:rsid w:val="00576906"/>
    <w:rsid w:val="00581784"/>
    <w:rsid w:val="005913CA"/>
    <w:rsid w:val="0059489D"/>
    <w:rsid w:val="005A58D9"/>
    <w:rsid w:val="005B1DB9"/>
    <w:rsid w:val="005C51CC"/>
    <w:rsid w:val="005D05DD"/>
    <w:rsid w:val="005D2052"/>
    <w:rsid w:val="005D44B1"/>
    <w:rsid w:val="005D5DF5"/>
    <w:rsid w:val="005E2C68"/>
    <w:rsid w:val="005E5FBD"/>
    <w:rsid w:val="005E6C85"/>
    <w:rsid w:val="005F1527"/>
    <w:rsid w:val="005F46F7"/>
    <w:rsid w:val="00605283"/>
    <w:rsid w:val="006245FA"/>
    <w:rsid w:val="00626F34"/>
    <w:rsid w:val="00634070"/>
    <w:rsid w:val="00634A46"/>
    <w:rsid w:val="0064698D"/>
    <w:rsid w:val="00666380"/>
    <w:rsid w:val="0067321F"/>
    <w:rsid w:val="0067648E"/>
    <w:rsid w:val="00682C72"/>
    <w:rsid w:val="00687460"/>
    <w:rsid w:val="00695325"/>
    <w:rsid w:val="006A0AD0"/>
    <w:rsid w:val="006B110C"/>
    <w:rsid w:val="006B3D8A"/>
    <w:rsid w:val="006C34B3"/>
    <w:rsid w:val="006C6698"/>
    <w:rsid w:val="006D40D0"/>
    <w:rsid w:val="006D6BE6"/>
    <w:rsid w:val="006E040B"/>
    <w:rsid w:val="006F6AA1"/>
    <w:rsid w:val="00701CE9"/>
    <w:rsid w:val="0071050B"/>
    <w:rsid w:val="00714FE0"/>
    <w:rsid w:val="00717E62"/>
    <w:rsid w:val="0072761E"/>
    <w:rsid w:val="0073498B"/>
    <w:rsid w:val="0075617C"/>
    <w:rsid w:val="00770D34"/>
    <w:rsid w:val="00777BA7"/>
    <w:rsid w:val="00785E82"/>
    <w:rsid w:val="00786EF4"/>
    <w:rsid w:val="0078717D"/>
    <w:rsid w:val="00792B37"/>
    <w:rsid w:val="0079496A"/>
    <w:rsid w:val="007A4A7C"/>
    <w:rsid w:val="007A670F"/>
    <w:rsid w:val="007A78A6"/>
    <w:rsid w:val="007A7A2C"/>
    <w:rsid w:val="007C22FB"/>
    <w:rsid w:val="007C7157"/>
    <w:rsid w:val="007D122B"/>
    <w:rsid w:val="00807EE9"/>
    <w:rsid w:val="008155A3"/>
    <w:rsid w:val="00816BCD"/>
    <w:rsid w:val="0081740A"/>
    <w:rsid w:val="008217C3"/>
    <w:rsid w:val="008261B6"/>
    <w:rsid w:val="008268A5"/>
    <w:rsid w:val="008347AD"/>
    <w:rsid w:val="00835148"/>
    <w:rsid w:val="00835EAF"/>
    <w:rsid w:val="008361E9"/>
    <w:rsid w:val="00836F09"/>
    <w:rsid w:val="00841E4D"/>
    <w:rsid w:val="00844090"/>
    <w:rsid w:val="00851224"/>
    <w:rsid w:val="00855A3C"/>
    <w:rsid w:val="008801A7"/>
    <w:rsid w:val="008818BC"/>
    <w:rsid w:val="00887487"/>
    <w:rsid w:val="008A7D52"/>
    <w:rsid w:val="008B4A63"/>
    <w:rsid w:val="008F647C"/>
    <w:rsid w:val="008F67F0"/>
    <w:rsid w:val="009134D5"/>
    <w:rsid w:val="0091746F"/>
    <w:rsid w:val="0093313E"/>
    <w:rsid w:val="00935115"/>
    <w:rsid w:val="00940796"/>
    <w:rsid w:val="00943967"/>
    <w:rsid w:val="00946077"/>
    <w:rsid w:val="0095070C"/>
    <w:rsid w:val="00956126"/>
    <w:rsid w:val="0096553C"/>
    <w:rsid w:val="009905CB"/>
    <w:rsid w:val="009914B7"/>
    <w:rsid w:val="00992E05"/>
    <w:rsid w:val="009A380F"/>
    <w:rsid w:val="009C13FF"/>
    <w:rsid w:val="009C264E"/>
    <w:rsid w:val="009C670A"/>
    <w:rsid w:val="009E1E64"/>
    <w:rsid w:val="009F2B3E"/>
    <w:rsid w:val="009F4194"/>
    <w:rsid w:val="009F5EAF"/>
    <w:rsid w:val="00A0091E"/>
    <w:rsid w:val="00A03FD6"/>
    <w:rsid w:val="00A05811"/>
    <w:rsid w:val="00A15FA3"/>
    <w:rsid w:val="00A269EE"/>
    <w:rsid w:val="00A30F1A"/>
    <w:rsid w:val="00A5178F"/>
    <w:rsid w:val="00A574C5"/>
    <w:rsid w:val="00A610CB"/>
    <w:rsid w:val="00A61E2F"/>
    <w:rsid w:val="00A62569"/>
    <w:rsid w:val="00A77E52"/>
    <w:rsid w:val="00A807BA"/>
    <w:rsid w:val="00AB6268"/>
    <w:rsid w:val="00AB6A67"/>
    <w:rsid w:val="00AB6FD4"/>
    <w:rsid w:val="00AC1B28"/>
    <w:rsid w:val="00AC395D"/>
    <w:rsid w:val="00AD0B2F"/>
    <w:rsid w:val="00AD1513"/>
    <w:rsid w:val="00AD4977"/>
    <w:rsid w:val="00AE4C91"/>
    <w:rsid w:val="00AF1FD0"/>
    <w:rsid w:val="00B05E13"/>
    <w:rsid w:val="00B071D9"/>
    <w:rsid w:val="00B11A64"/>
    <w:rsid w:val="00B24088"/>
    <w:rsid w:val="00B30DDC"/>
    <w:rsid w:val="00B32222"/>
    <w:rsid w:val="00B4728D"/>
    <w:rsid w:val="00B535C7"/>
    <w:rsid w:val="00B53866"/>
    <w:rsid w:val="00B565B4"/>
    <w:rsid w:val="00B5694A"/>
    <w:rsid w:val="00B57CE4"/>
    <w:rsid w:val="00B6556D"/>
    <w:rsid w:val="00B763AE"/>
    <w:rsid w:val="00B76D7C"/>
    <w:rsid w:val="00B776C6"/>
    <w:rsid w:val="00B8534A"/>
    <w:rsid w:val="00B91229"/>
    <w:rsid w:val="00B95D90"/>
    <w:rsid w:val="00BA7D50"/>
    <w:rsid w:val="00BB2354"/>
    <w:rsid w:val="00BB36F2"/>
    <w:rsid w:val="00BB3D56"/>
    <w:rsid w:val="00BB5121"/>
    <w:rsid w:val="00BB7DE1"/>
    <w:rsid w:val="00BC16F7"/>
    <w:rsid w:val="00BD225A"/>
    <w:rsid w:val="00BF0728"/>
    <w:rsid w:val="00BF0734"/>
    <w:rsid w:val="00BF4773"/>
    <w:rsid w:val="00C112B3"/>
    <w:rsid w:val="00C11B15"/>
    <w:rsid w:val="00C11DF1"/>
    <w:rsid w:val="00C1309E"/>
    <w:rsid w:val="00C302DC"/>
    <w:rsid w:val="00C333A6"/>
    <w:rsid w:val="00C337D5"/>
    <w:rsid w:val="00C5498C"/>
    <w:rsid w:val="00C55682"/>
    <w:rsid w:val="00C57654"/>
    <w:rsid w:val="00C6375D"/>
    <w:rsid w:val="00C665A8"/>
    <w:rsid w:val="00C66D52"/>
    <w:rsid w:val="00C7342C"/>
    <w:rsid w:val="00C806B3"/>
    <w:rsid w:val="00C90C59"/>
    <w:rsid w:val="00C9488F"/>
    <w:rsid w:val="00CB12E2"/>
    <w:rsid w:val="00CB16B4"/>
    <w:rsid w:val="00CC1612"/>
    <w:rsid w:val="00CC2787"/>
    <w:rsid w:val="00CC65EE"/>
    <w:rsid w:val="00CC7CA1"/>
    <w:rsid w:val="00CD1606"/>
    <w:rsid w:val="00CD3A03"/>
    <w:rsid w:val="00CE5215"/>
    <w:rsid w:val="00D01310"/>
    <w:rsid w:val="00D1068A"/>
    <w:rsid w:val="00D34A40"/>
    <w:rsid w:val="00D34FF2"/>
    <w:rsid w:val="00D3508A"/>
    <w:rsid w:val="00D43587"/>
    <w:rsid w:val="00D463D1"/>
    <w:rsid w:val="00D52D46"/>
    <w:rsid w:val="00D60D2D"/>
    <w:rsid w:val="00D76803"/>
    <w:rsid w:val="00D9308F"/>
    <w:rsid w:val="00D93248"/>
    <w:rsid w:val="00DC2DBC"/>
    <w:rsid w:val="00DD271A"/>
    <w:rsid w:val="00DD27D6"/>
    <w:rsid w:val="00DE559B"/>
    <w:rsid w:val="00DE691D"/>
    <w:rsid w:val="00E003E2"/>
    <w:rsid w:val="00E03EBA"/>
    <w:rsid w:val="00E117C6"/>
    <w:rsid w:val="00E31C48"/>
    <w:rsid w:val="00E37156"/>
    <w:rsid w:val="00E433D6"/>
    <w:rsid w:val="00E53F34"/>
    <w:rsid w:val="00E54B80"/>
    <w:rsid w:val="00E554B1"/>
    <w:rsid w:val="00E55F0A"/>
    <w:rsid w:val="00E64C58"/>
    <w:rsid w:val="00E6632F"/>
    <w:rsid w:val="00E70650"/>
    <w:rsid w:val="00E73AD5"/>
    <w:rsid w:val="00E76782"/>
    <w:rsid w:val="00E77FF9"/>
    <w:rsid w:val="00E80A53"/>
    <w:rsid w:val="00E82877"/>
    <w:rsid w:val="00E847AB"/>
    <w:rsid w:val="00E87505"/>
    <w:rsid w:val="00E87722"/>
    <w:rsid w:val="00E95B26"/>
    <w:rsid w:val="00EA4478"/>
    <w:rsid w:val="00ED0668"/>
    <w:rsid w:val="00EE0C8E"/>
    <w:rsid w:val="00EE5426"/>
    <w:rsid w:val="00EF6DEE"/>
    <w:rsid w:val="00F003C3"/>
    <w:rsid w:val="00F015FC"/>
    <w:rsid w:val="00F03C75"/>
    <w:rsid w:val="00F12126"/>
    <w:rsid w:val="00F17016"/>
    <w:rsid w:val="00F3792B"/>
    <w:rsid w:val="00F443CE"/>
    <w:rsid w:val="00F47A44"/>
    <w:rsid w:val="00F65F7B"/>
    <w:rsid w:val="00F67D7D"/>
    <w:rsid w:val="00F921BA"/>
    <w:rsid w:val="00F942E8"/>
    <w:rsid w:val="00FA3136"/>
    <w:rsid w:val="00FC5837"/>
    <w:rsid w:val="00FD199F"/>
    <w:rsid w:val="00FD4C03"/>
    <w:rsid w:val="00FE0261"/>
    <w:rsid w:val="00FF6ACE"/>
    <w:rsid w:val="025CB6E8"/>
    <w:rsid w:val="10E724A4"/>
    <w:rsid w:val="4555F97B"/>
    <w:rsid w:val="4ED0EBA4"/>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DB786"/>
  <w15:chartTrackingRefBased/>
  <w15:docId w15:val="{8258D80D-0844-4EAE-AB58-689F3A74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customStyle="1" w:styleId="T1">
    <w:name w:val="T1"/>
    <w:basedOn w:val="Normal"/>
    <w:rsid w:val="00717E62"/>
    <w:pPr>
      <w:spacing w:before="160" w:line="220" w:lineRule="atLeast"/>
      <w:jc w:val="both"/>
    </w:pPr>
    <w:rPr>
      <w:rFonts w:ascii="Times New Roman" w:hAnsi="Times New Roman"/>
      <w:sz w:val="21"/>
    </w:rPr>
  </w:style>
  <w:style w:type="character" w:customStyle="1" w:styleId="StyleVisioncontentC096AF728">
    <w:name w:val="StyleVision content_C_096AF728"/>
    <w:rsid w:val="00717E62"/>
    <w:rPr>
      <w:b w:val="0"/>
    </w:rPr>
  </w:style>
  <w:style w:type="character" w:customStyle="1" w:styleId="StyleVisioncontentC096AF728-contentC0940C028">
    <w:name w:val="StyleVision content_C_096AF728-content_C_0940C028"/>
    <w:rsid w:val="00717E62"/>
    <w:rPr>
      <w:b/>
    </w:rPr>
  </w:style>
  <w:style w:type="paragraph" w:styleId="NormalWeb">
    <w:name w:val="Normal (Web)"/>
    <w:basedOn w:val="Normal"/>
    <w:uiPriority w:val="99"/>
    <w:unhideWhenUsed/>
    <w:rsid w:val="00717E62"/>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rsid w:val="008261B6"/>
    <w:rPr>
      <w:rFonts w:ascii="Tahoma" w:hAnsi="Tahoma" w:cs="Tahoma"/>
      <w:sz w:val="16"/>
      <w:szCs w:val="16"/>
    </w:rPr>
  </w:style>
  <w:style w:type="character" w:customStyle="1" w:styleId="BalloonTextChar">
    <w:name w:val="Balloon Text Char"/>
    <w:link w:val="BalloonText"/>
    <w:rsid w:val="008261B6"/>
    <w:rPr>
      <w:rFonts w:ascii="Tahoma" w:hAnsi="Tahoma" w:cs="Tahoma"/>
      <w:sz w:val="16"/>
      <w:szCs w:val="16"/>
      <w:lang w:eastAsia="en-US"/>
    </w:rPr>
  </w:style>
  <w:style w:type="character" w:styleId="CommentReference">
    <w:name w:val="annotation reference"/>
    <w:rsid w:val="00835148"/>
    <w:rPr>
      <w:sz w:val="16"/>
      <w:szCs w:val="16"/>
    </w:rPr>
  </w:style>
  <w:style w:type="paragraph" w:styleId="CommentText">
    <w:name w:val="annotation text"/>
    <w:basedOn w:val="Normal"/>
    <w:link w:val="CommentTextChar"/>
    <w:rsid w:val="00835148"/>
    <w:rPr>
      <w:sz w:val="20"/>
    </w:rPr>
  </w:style>
  <w:style w:type="character" w:customStyle="1" w:styleId="CommentTextChar">
    <w:name w:val="Comment Text Char"/>
    <w:link w:val="CommentText"/>
    <w:rsid w:val="00835148"/>
    <w:rPr>
      <w:rFonts w:ascii="Arial" w:hAnsi="Arial"/>
      <w:lang w:eastAsia="en-US"/>
    </w:rPr>
  </w:style>
  <w:style w:type="paragraph" w:styleId="CommentSubject">
    <w:name w:val="annotation subject"/>
    <w:basedOn w:val="CommentText"/>
    <w:next w:val="CommentText"/>
    <w:link w:val="CommentSubjectChar"/>
    <w:rsid w:val="00835148"/>
    <w:rPr>
      <w:b/>
      <w:bCs/>
    </w:rPr>
  </w:style>
  <w:style w:type="character" w:customStyle="1" w:styleId="CommentSubjectChar">
    <w:name w:val="Comment Subject Char"/>
    <w:link w:val="CommentSubject"/>
    <w:rsid w:val="00835148"/>
    <w:rPr>
      <w:rFonts w:ascii="Arial" w:hAnsi="Arial"/>
      <w:b/>
      <w:bCs/>
      <w:lang w:eastAsia="en-US"/>
    </w:rPr>
  </w:style>
  <w:style w:type="paragraph" w:styleId="NoSpacing">
    <w:name w:val="No Spacing"/>
    <w:uiPriority w:val="1"/>
    <w:qFormat/>
    <w:rsid w:val="00B4728D"/>
    <w:rPr>
      <w:rFonts w:ascii="Arial" w:hAnsi="Arial"/>
      <w:sz w:val="24"/>
      <w:lang w:eastAsia="en-US"/>
    </w:rPr>
  </w:style>
  <w:style w:type="character" w:customStyle="1" w:styleId="FooterChar">
    <w:name w:val="Footer Char"/>
    <w:link w:val="Footer"/>
    <w:uiPriority w:val="99"/>
    <w:rsid w:val="00220625"/>
    <w:rPr>
      <w:rFonts w:ascii="Arial" w:hAnsi="Arial"/>
      <w:sz w:val="24"/>
      <w:lang w:eastAsia="en-US"/>
    </w:rPr>
  </w:style>
  <w:style w:type="paragraph" w:styleId="FootnoteText">
    <w:name w:val="footnote text"/>
    <w:basedOn w:val="Normal"/>
    <w:link w:val="FootnoteTextChar"/>
    <w:rsid w:val="00220625"/>
    <w:rPr>
      <w:sz w:val="20"/>
    </w:rPr>
  </w:style>
  <w:style w:type="character" w:customStyle="1" w:styleId="FootnoteTextChar">
    <w:name w:val="Footnote Text Char"/>
    <w:link w:val="FootnoteText"/>
    <w:rsid w:val="00220625"/>
    <w:rPr>
      <w:rFonts w:ascii="Arial" w:hAnsi="Arial"/>
      <w:lang w:eastAsia="en-US"/>
    </w:rPr>
  </w:style>
  <w:style w:type="character" w:styleId="FootnoteReference">
    <w:name w:val="footnote reference"/>
    <w:rsid w:val="00220625"/>
    <w:rPr>
      <w:vertAlign w:val="superscript"/>
    </w:rPr>
  </w:style>
  <w:style w:type="character" w:customStyle="1" w:styleId="a2">
    <w:name w:val="a2"/>
    <w:rsid w:val="00BB7DE1"/>
  </w:style>
  <w:style w:type="paragraph" w:styleId="ListParagraph">
    <w:name w:val="List Paragraph"/>
    <w:basedOn w:val="Normal"/>
    <w:uiPriority w:val="34"/>
    <w:qFormat/>
    <w:rsid w:val="00CE5215"/>
    <w:pPr>
      <w:ind w:left="720"/>
      <w:contextualSpacing/>
    </w:pPr>
    <w:rPr>
      <w:rFonts w:ascii="Times New Roman" w:hAnsi="Times New Roman"/>
      <w:szCs w:val="24"/>
      <w:lang w:eastAsia="en-GB"/>
    </w:rPr>
  </w:style>
  <w:style w:type="paragraph" w:styleId="Revision">
    <w:name w:val="Revision"/>
    <w:hidden/>
    <w:uiPriority w:val="99"/>
    <w:semiHidden/>
    <w:rsid w:val="00C5498C"/>
    <w:rPr>
      <w:rFonts w:ascii="Arial" w:hAnsi="Arial"/>
      <w:sz w:val="24"/>
      <w:lang w:eastAsia="en-US"/>
    </w:rPr>
  </w:style>
  <w:style w:type="character" w:styleId="UnresolvedMention">
    <w:name w:val="Unresolved Mention"/>
    <w:basedOn w:val="DefaultParagraphFont"/>
    <w:uiPriority w:val="99"/>
    <w:semiHidden/>
    <w:unhideWhenUsed/>
    <w:rsid w:val="00E31C48"/>
    <w:rPr>
      <w:color w:val="605E5C"/>
      <w:shd w:val="clear" w:color="auto" w:fill="E1DFDD"/>
    </w:rPr>
  </w:style>
  <w:style w:type="paragraph" w:customStyle="1" w:styleId="paragraph">
    <w:name w:val="paragraph"/>
    <w:basedOn w:val="Normal"/>
    <w:rsid w:val="00347C5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347C5C"/>
  </w:style>
  <w:style w:type="character" w:customStyle="1" w:styleId="eop">
    <w:name w:val="eop"/>
    <w:basedOn w:val="DefaultParagraphFont"/>
    <w:rsid w:val="00347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13559">
      <w:bodyDiv w:val="1"/>
      <w:marLeft w:val="0"/>
      <w:marRight w:val="0"/>
      <w:marTop w:val="0"/>
      <w:marBottom w:val="0"/>
      <w:divBdr>
        <w:top w:val="none" w:sz="0" w:space="0" w:color="auto"/>
        <w:left w:val="none" w:sz="0" w:space="0" w:color="auto"/>
        <w:bottom w:val="none" w:sz="0" w:space="0" w:color="auto"/>
        <w:right w:val="none" w:sz="0" w:space="0" w:color="auto"/>
      </w:divBdr>
      <w:divsChild>
        <w:div w:id="392823247">
          <w:marLeft w:val="274"/>
          <w:marRight w:val="0"/>
          <w:marTop w:val="0"/>
          <w:marBottom w:val="0"/>
          <w:divBdr>
            <w:top w:val="none" w:sz="0" w:space="0" w:color="auto"/>
            <w:left w:val="none" w:sz="0" w:space="0" w:color="auto"/>
            <w:bottom w:val="none" w:sz="0" w:space="0" w:color="auto"/>
            <w:right w:val="none" w:sz="0" w:space="0" w:color="auto"/>
          </w:divBdr>
        </w:div>
        <w:div w:id="1352799901">
          <w:marLeft w:val="274"/>
          <w:marRight w:val="0"/>
          <w:marTop w:val="0"/>
          <w:marBottom w:val="0"/>
          <w:divBdr>
            <w:top w:val="none" w:sz="0" w:space="0" w:color="auto"/>
            <w:left w:val="none" w:sz="0" w:space="0" w:color="auto"/>
            <w:bottom w:val="none" w:sz="0" w:space="0" w:color="auto"/>
            <w:right w:val="none" w:sz="0" w:space="0" w:color="auto"/>
          </w:divBdr>
        </w:div>
        <w:div w:id="1818918753">
          <w:marLeft w:val="274"/>
          <w:marRight w:val="0"/>
          <w:marTop w:val="0"/>
          <w:marBottom w:val="0"/>
          <w:divBdr>
            <w:top w:val="none" w:sz="0" w:space="0" w:color="auto"/>
            <w:left w:val="none" w:sz="0" w:space="0" w:color="auto"/>
            <w:bottom w:val="none" w:sz="0" w:space="0" w:color="auto"/>
            <w:right w:val="none" w:sz="0" w:space="0" w:color="auto"/>
          </w:divBdr>
        </w:div>
      </w:divsChild>
    </w:div>
    <w:div w:id="942615642">
      <w:bodyDiv w:val="1"/>
      <w:marLeft w:val="0"/>
      <w:marRight w:val="0"/>
      <w:marTop w:val="0"/>
      <w:marBottom w:val="0"/>
      <w:divBdr>
        <w:top w:val="none" w:sz="0" w:space="0" w:color="auto"/>
        <w:left w:val="none" w:sz="0" w:space="0" w:color="auto"/>
        <w:bottom w:val="none" w:sz="0" w:space="0" w:color="auto"/>
        <w:right w:val="none" w:sz="0" w:space="0" w:color="auto"/>
      </w:divBdr>
      <w:divsChild>
        <w:div w:id="539897447">
          <w:marLeft w:val="274"/>
          <w:marRight w:val="0"/>
          <w:marTop w:val="0"/>
          <w:marBottom w:val="0"/>
          <w:divBdr>
            <w:top w:val="none" w:sz="0" w:space="0" w:color="auto"/>
            <w:left w:val="none" w:sz="0" w:space="0" w:color="auto"/>
            <w:bottom w:val="none" w:sz="0" w:space="0" w:color="auto"/>
            <w:right w:val="none" w:sz="0" w:space="0" w:color="auto"/>
          </w:divBdr>
        </w:div>
        <w:div w:id="1678460094">
          <w:marLeft w:val="274"/>
          <w:marRight w:val="0"/>
          <w:marTop w:val="0"/>
          <w:marBottom w:val="0"/>
          <w:divBdr>
            <w:top w:val="none" w:sz="0" w:space="0" w:color="auto"/>
            <w:left w:val="none" w:sz="0" w:space="0" w:color="auto"/>
            <w:bottom w:val="none" w:sz="0" w:space="0" w:color="auto"/>
            <w:right w:val="none" w:sz="0" w:space="0" w:color="auto"/>
          </w:divBdr>
        </w:div>
      </w:divsChild>
    </w:div>
    <w:div w:id="1193224418">
      <w:bodyDiv w:val="1"/>
      <w:marLeft w:val="0"/>
      <w:marRight w:val="0"/>
      <w:marTop w:val="0"/>
      <w:marBottom w:val="0"/>
      <w:divBdr>
        <w:top w:val="none" w:sz="0" w:space="0" w:color="auto"/>
        <w:left w:val="none" w:sz="0" w:space="0" w:color="auto"/>
        <w:bottom w:val="none" w:sz="0" w:space="0" w:color="auto"/>
        <w:right w:val="none" w:sz="0" w:space="0" w:color="auto"/>
      </w:divBdr>
      <w:divsChild>
        <w:div w:id="70391315">
          <w:marLeft w:val="274"/>
          <w:marRight w:val="0"/>
          <w:marTop w:val="0"/>
          <w:marBottom w:val="0"/>
          <w:divBdr>
            <w:top w:val="none" w:sz="0" w:space="0" w:color="auto"/>
            <w:left w:val="none" w:sz="0" w:space="0" w:color="auto"/>
            <w:bottom w:val="none" w:sz="0" w:space="0" w:color="auto"/>
            <w:right w:val="none" w:sz="0" w:space="0" w:color="auto"/>
          </w:divBdr>
        </w:div>
        <w:div w:id="687482614">
          <w:marLeft w:val="274"/>
          <w:marRight w:val="0"/>
          <w:marTop w:val="0"/>
          <w:marBottom w:val="0"/>
          <w:divBdr>
            <w:top w:val="none" w:sz="0" w:space="0" w:color="auto"/>
            <w:left w:val="none" w:sz="0" w:space="0" w:color="auto"/>
            <w:bottom w:val="none" w:sz="0" w:space="0" w:color="auto"/>
            <w:right w:val="none" w:sz="0" w:space="0" w:color="auto"/>
          </w:divBdr>
        </w:div>
        <w:div w:id="839195640">
          <w:marLeft w:val="274"/>
          <w:marRight w:val="0"/>
          <w:marTop w:val="0"/>
          <w:marBottom w:val="0"/>
          <w:divBdr>
            <w:top w:val="none" w:sz="0" w:space="0" w:color="auto"/>
            <w:left w:val="none" w:sz="0" w:space="0" w:color="auto"/>
            <w:bottom w:val="none" w:sz="0" w:space="0" w:color="auto"/>
            <w:right w:val="none" w:sz="0" w:space="0" w:color="auto"/>
          </w:divBdr>
        </w:div>
        <w:div w:id="1136869769">
          <w:marLeft w:val="274"/>
          <w:marRight w:val="0"/>
          <w:marTop w:val="0"/>
          <w:marBottom w:val="0"/>
          <w:divBdr>
            <w:top w:val="none" w:sz="0" w:space="0" w:color="auto"/>
            <w:left w:val="none" w:sz="0" w:space="0" w:color="auto"/>
            <w:bottom w:val="none" w:sz="0" w:space="0" w:color="auto"/>
            <w:right w:val="none" w:sz="0" w:space="0" w:color="auto"/>
          </w:divBdr>
        </w:div>
        <w:div w:id="1544442442">
          <w:marLeft w:val="274"/>
          <w:marRight w:val="0"/>
          <w:marTop w:val="0"/>
          <w:marBottom w:val="0"/>
          <w:divBdr>
            <w:top w:val="none" w:sz="0" w:space="0" w:color="auto"/>
            <w:left w:val="none" w:sz="0" w:space="0" w:color="auto"/>
            <w:bottom w:val="none" w:sz="0" w:space="0" w:color="auto"/>
            <w:right w:val="none" w:sz="0" w:space="0" w:color="auto"/>
          </w:divBdr>
        </w:div>
        <w:div w:id="2127889171">
          <w:marLeft w:val="274"/>
          <w:marRight w:val="0"/>
          <w:marTop w:val="0"/>
          <w:marBottom w:val="0"/>
          <w:divBdr>
            <w:top w:val="none" w:sz="0" w:space="0" w:color="auto"/>
            <w:left w:val="none" w:sz="0" w:space="0" w:color="auto"/>
            <w:bottom w:val="none" w:sz="0" w:space="0" w:color="auto"/>
            <w:right w:val="none" w:sz="0" w:space="0" w:color="auto"/>
          </w:divBdr>
        </w:div>
      </w:divsChild>
    </w:div>
    <w:div w:id="1511488061">
      <w:bodyDiv w:val="1"/>
      <w:marLeft w:val="0"/>
      <w:marRight w:val="0"/>
      <w:marTop w:val="0"/>
      <w:marBottom w:val="0"/>
      <w:divBdr>
        <w:top w:val="none" w:sz="0" w:space="0" w:color="auto"/>
        <w:left w:val="none" w:sz="0" w:space="0" w:color="auto"/>
        <w:bottom w:val="none" w:sz="0" w:space="0" w:color="auto"/>
        <w:right w:val="none" w:sz="0" w:space="0" w:color="auto"/>
      </w:divBdr>
      <w:divsChild>
        <w:div w:id="603801942">
          <w:marLeft w:val="274"/>
          <w:marRight w:val="0"/>
          <w:marTop w:val="0"/>
          <w:marBottom w:val="0"/>
          <w:divBdr>
            <w:top w:val="none" w:sz="0" w:space="0" w:color="auto"/>
            <w:left w:val="none" w:sz="0" w:space="0" w:color="auto"/>
            <w:bottom w:val="none" w:sz="0" w:space="0" w:color="auto"/>
            <w:right w:val="none" w:sz="0" w:space="0" w:color="auto"/>
          </w:divBdr>
        </w:div>
        <w:div w:id="1738240522">
          <w:marLeft w:val="274"/>
          <w:marRight w:val="0"/>
          <w:marTop w:val="0"/>
          <w:marBottom w:val="0"/>
          <w:divBdr>
            <w:top w:val="none" w:sz="0" w:space="0" w:color="auto"/>
            <w:left w:val="none" w:sz="0" w:space="0" w:color="auto"/>
            <w:bottom w:val="none" w:sz="0" w:space="0" w:color="auto"/>
            <w:right w:val="none" w:sz="0" w:space="0" w:color="auto"/>
          </w:divBdr>
        </w:div>
        <w:div w:id="1855150986">
          <w:marLeft w:val="274"/>
          <w:marRight w:val="0"/>
          <w:marTop w:val="0"/>
          <w:marBottom w:val="0"/>
          <w:divBdr>
            <w:top w:val="none" w:sz="0" w:space="0" w:color="auto"/>
            <w:left w:val="none" w:sz="0" w:space="0" w:color="auto"/>
            <w:bottom w:val="none" w:sz="0" w:space="0" w:color="auto"/>
            <w:right w:val="none" w:sz="0" w:space="0" w:color="auto"/>
          </w:divBdr>
        </w:div>
        <w:div w:id="1925020377">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isinfectants.defra.gov.uk/" TargetMode="External"/><Relationship Id="rId26" Type="http://schemas.openxmlformats.org/officeDocument/2006/relationships/hyperlink" Target="https://www.gov.scot/publications/bovine-tb/" TargetMode="External"/><Relationship Id="rId3" Type="http://schemas.openxmlformats.org/officeDocument/2006/relationships/customXml" Target="../customXml/item3.xml"/><Relationship Id="rId21" Type="http://schemas.openxmlformats.org/officeDocument/2006/relationships/hyperlink" Target="https://tbhub.co.uk/advice-during-a-tb-breakdown/actions-once-tb-is-suspected-or-confirmed/"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mycobacterium-bovis-mbovis-reducing-the-risk-of-human-infection" TargetMode="External"/><Relationship Id="rId25" Type="http://schemas.openxmlformats.org/officeDocument/2006/relationships/hyperlink" Target="https://ibtb.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wales/bovine-tb-whole-life-restrictions-resolved-standard-interpretation-inconclusive-reactors" TargetMode="External"/><Relationship Id="rId20" Type="http://schemas.openxmlformats.org/officeDocument/2006/relationships/hyperlink" Target="https://www.gov.uk/government/publications/what-happens-if-tb-is-identified-in-your-herd/dealing-with-tb-in-your-herd-what-to-do-if-bovine-tb-is-detected-in-your-herd-in-scotland" TargetMode="External"/><Relationship Id="rId29" Type="http://schemas.openxmlformats.org/officeDocument/2006/relationships/hyperlink" Target="http://www.foodstandards.gov.sc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bas.org.u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tbhub.co.uk/tb-policy/england/resolved-inconclusive-reactor-policy/" TargetMode="External"/><Relationship Id="rId23" Type="http://schemas.openxmlformats.org/officeDocument/2006/relationships/hyperlink" Target="https://www.tbhub.co.uk/" TargetMode="External"/><Relationship Id="rId28" Type="http://schemas.openxmlformats.org/officeDocument/2006/relationships/hyperlink" Target="http://www.food.gov.uk" TargetMode="External"/><Relationship Id="rId10" Type="http://schemas.openxmlformats.org/officeDocument/2006/relationships/webSettings" Target="webSettings.xml"/><Relationship Id="rId19" Type="http://schemas.openxmlformats.org/officeDocument/2006/relationships/hyperlink" Target="https://www.gov.uk/government/publications/what-happens-if-tb-is-identified-in-your-herd/dealing-with-tb-in-your-herd-what-to-do-if-bovine-tb-is-detected-in-your-herd-in-wales" TargetMode="External"/><Relationship Id="rId31" Type="http://schemas.openxmlformats.org/officeDocument/2006/relationships/hyperlink" Target="https://www.gov.uk/government/publications/animal-and-plant-heath-agency-privacy-notic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using-leftover-milk-and-milk-products-as-farm-animal-feed" TargetMode="External"/><Relationship Id="rId22" Type="http://schemas.openxmlformats.org/officeDocument/2006/relationships/hyperlink" Target="https://www.gov.uk/government/publications/what-happens-if-tb-is-identified-in-your-herd" TargetMode="External"/><Relationship Id="rId27" Type="http://schemas.openxmlformats.org/officeDocument/2006/relationships/hyperlink" Target="https://www.llyw.cymru/tb-mewn-gwartheg" TargetMode="External"/><Relationship Id="rId30" Type="http://schemas.openxmlformats.org/officeDocument/2006/relationships/hyperlink" Target="https://www.gov.uk/government/organisations/department-for-environment-food-rural-affairs/about/personal-information-charter"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f18dbe-f08c-4a27-9a1b-3256889afa95">CCPLUS-1046792359-24905</_dlc_DocId>
    <_dlc_DocIdUrl xmlns="edf18dbe-f08c-4a27-9a1b-3256889afa95">
      <Url>https://defra.sharepoint.com/sites/ContentCloudPlus/_layouts/15/DocIdRedir.aspx?ID=CCPLUS-1046792359-24905</Url>
      <Description>CCPLUS-1046792359-24905</Description>
    </_dlc_DocIdUrl>
    <lcf76f155ced4ddcb4097134ff3c332f xmlns="39750f38-d6d2-4177-b9d1-b59d50539719">
      <Terms xmlns="http://schemas.microsoft.com/office/infopath/2007/PartnerControls"/>
    </lcf76f155ced4ddcb4097134ff3c332f>
    <TaxCatchAll xmlns="edf18dbe-f08c-4a27-9a1b-3256889afa95">
      <Value>11</Value>
      <Value>214</Value>
      <Value>9</Value>
      <Value>5</Value>
      <Value>3</Value>
      <Value>2</Value>
      <Value>1</Value>
    </TaxCatchAll>
    <Team xmlns="edf18dbe-f08c-4a27-9a1b-3256889afa95">Quality Services</Team>
    <ccApprovedDate1 xmlns="edf18dbe-f08c-4a27-9a1b-3256889afa95">2025-10-24T00:00:00+00:00</ccApprovedDate1>
    <ccStatus xmlns="edf18dbe-f08c-4a27-9a1b-3256889afa95">Published</ccStatus>
    <ccContributors xmlns="edf18dbe-f08c-4a27-9a1b-3256889afa95">
      <UserInfo>
        <DisplayName>Andrea Davies</DisplayName>
        <AccountId>151</AccountId>
        <AccountType/>
      </UserInfo>
    </ccContributors>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ccDateAssured xmlns="edf18dbe-f08c-4a27-9a1b-3256889afa95" xsi:nil="true"/>
    <ccWithdrawnDate xmlns="edf18dbe-f08c-4a27-9a1b-3256889afa95" xsi:nil="true"/>
    <ccAppliesTo xmlns="edf18dbe-f08c-4a27-9a1b-3256889afa95">
      <Value>Wales</Value>
    </ccAppliesTo>
    <ccApprovedDate3 xmlns="edf18dbe-f08c-4a27-9a1b-3256889afa95" xsi:nil="true"/>
    <ccScheduledReviewDate xmlns="edf18dbe-f08c-4a27-9a1b-3256889afa95">2028-10-16T00:00:00+00:00</ccScheduledReviewDate>
    <ACTION xmlns="edf18dbe-f08c-4a27-9a1b-3256889afa95">68813</ACTION>
    <ccChangeType xmlns="edf18dbe-f08c-4a27-9a1b-3256889afa95">Minor</ccChangeType>
    <ccDuration xmlns="edf18dbe-f08c-4a27-9a1b-3256889afa95">0</ccDuration>
    <ccPublishOnApproval xmlns="edf18dbe-f08c-4a27-9a1b-3256889afa95">true</ccPublishOnApproval>
    <ccReference xmlns="edf18dbe-f08c-4a27-9a1b-3256889afa95">68813</ccReference>
    <ccApprovedDate2 xmlns="edf18dbe-f08c-4a27-9a1b-3256889afa95" xsi:nil="true"/>
    <ccScheduledPublishDate xmlns="edf18dbe-f08c-4a27-9a1b-3256889afa95" xsi:nil="true"/>
    <ccDescription xmlns="edf18dbe-f08c-4a27-9a1b-3256889afa95">Automatic health restrictions: Reactor; inconclusive reactor at official diagnostic test for TB in cattle; buffalo or bison: Welsh</ccDescription>
    <ccLegacyDetails xmlns="edf18dbe-f08c-4a27-9a1b-3256889afa95" xsi:nil="true"/>
    <ccMetadataCTypeName xmlns="edf18dbe-f08c-4a27-9a1b-3256889afa95">External guidance</ccMetadataCTypeName>
    <ccApproverOrganisation3 xmlns="edf18dbe-f08c-4a27-9a1b-3256889afa95" xsi:nil="true"/>
    <ccSopNumber xmlns="edf18dbe-f08c-4a27-9a1b-3256889afa95" xsi:nil="true"/>
    <ccContentAssurer xmlns="edf18dbe-f08c-4a27-9a1b-3256889afa95">
      <UserInfo>
        <DisplayName/>
        <AccountId xsi:nil="true"/>
        <AccountType/>
      </UserInfo>
    </ccContentAssurer>
    <ccRiskLevel xmlns="edf18dbe-f08c-4a27-9a1b-3256889afa95">Low</ccRiskLevel>
    <ccWithdrawNotice xmlns="edf18dbe-f08c-4a27-9a1b-3256889afa95" xsi:nil="true"/>
    <ccApproverOrganisation2 xmlns="edf18dbe-f08c-4a27-9a1b-3256889afa95" xsi:nil="true"/>
    <ccWorkAreaLevel1 xmlns="edf18dbe-f08c-4a27-9a1b-3256889afa95">
      <Value>APHA Animal Health</Value>
    </ccWorkAreaLevel1>
    <ccWorkAreaLevel4 xmlns="edf18dbe-f08c-4a27-9a1b-3256889afa95">
      <Value>TB</Value>
    </ccWorkAreaLevel4>
    <ccApprovers xmlns="edf18dbe-f08c-4a27-9a1b-3256889afa95">
      <UserInfo>
        <DisplayName>Sergio Thomas</DisplayName>
        <AccountId>161</AccountId>
        <AccountType/>
      </UserInfo>
    </ccApprovers>
    <ccLanguage xmlns="edf18dbe-f08c-4a27-9a1b-3256889afa95">
      <Value>Welsh</Value>
    </ccLanguage>
    <ccApproverOrganisation1 xmlns="edf18dbe-f08c-4a27-9a1b-3256889afa95">APHA</ccApproverOrganisation1>
    <SG xmlns="edf18dbe-f08c-4a27-9a1b-3256889afa95" xsi:nil="true"/>
    <ccSubmittedWorkdayDelta xmlns="edf18dbe-f08c-4a27-9a1b-3256889afa95">0</ccSubmittedWorkdayDelta>
    <ccWithdrawnBy xmlns="edf18dbe-f08c-4a27-9a1b-3256889afa95">
      <UserInfo>
        <DisplayName/>
        <AccountId xsi:nil="true"/>
        <AccountType/>
      </UserInfo>
    </ccWithdrawnBy>
    <ccAssurerComment xmlns="edf18dbe-f08c-4a27-9a1b-3256889afa95">Good morning. This content has passed assurance. Regards Carl</ccAssurerComment>
    <ccScheduledReviewInterval xmlns="39750f38-d6d2-4177-b9d1-b59d50539719">3 years</ccScheduledReviewInterval>
    <ccApproverJobTitle1 xmlns="edf18dbe-f08c-4a27-9a1b-3256889afa95">Subject Matter Expert</ccApproverJobTitle1>
    <ccWorkAreaLevel5 xmlns="edf18dbe-f08c-4a27-9a1b-3256889afa95" xsi:nil="true"/>
    <ccLastReviewedOnDate xmlns="edf18dbe-f08c-4a27-9a1b-3256889afa95">2025-10-16T00:00:00+00:00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IsAPHAAssuranceChecked xmlns="edf18dbe-f08c-4a27-9a1b-3256889afa95">false</ccIsAPHAAssuranceChecked>
    <ccConsultee xmlns="edf18dbe-f08c-4a27-9a1b-3256889afa95">
      <UserInfo>
        <DisplayName/>
        <AccountId xsi:nil="true"/>
        <AccountType/>
      </UserInfo>
    </ccConsultee>
    <ccKeywords xmlns="edf18dbe-f08c-4a27-9a1b-3256889afa95" xsi:nil="true"/>
    <ccLegacyReference xmlns="edf18dbe-f08c-4a27-9a1b-3256889afa95">TB181(Welsh) Automatic Animal and Public Health Restrictions after a Reactor or Inconclusive Reactor is found at an Official Diagnostic Test for Tuberculosis (TB) in Cattle; Buffalo or Bison - Welsh Language</ccLegacyReference>
    <ccApproverJobTitle3 xmlns="edf18dbe-f08c-4a27-9a1b-3256889afa95" xsi:nil="true"/>
    <ccApproverOrganisation4 xmlns="edf18dbe-f08c-4a27-9a1b-3256889afa95" xsi:nil="true"/>
    <ccScheduledReviewedBy xmlns="edf18dbe-f08c-4a27-9a1b-3256889afa95">
      <UserInfo>
        <DisplayName/>
        <AccountId xsi:nil="true"/>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TB</TermName>
          <TermId xmlns="http://schemas.microsoft.com/office/infopath/2007/PartnerControls">f3ecb78e-e1d4-43f7-ae54-56e4f66aa19d</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2025-10-24T00:00:00+00:00</ccPublishDate>
    <ccApproverJobTitle5 xmlns="edf18dbe-f08c-4a27-9a1b-3256889afa95" xsi:nil="true"/>
    <ccVersion xmlns="edf18dbe-f08c-4a27-9a1b-3256889afa95">4</ccVersion>
    <ccIsExternal xmlns="edf18dbe-f08c-4a27-9a1b-3256889afa95">true</ccIsExternal>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cWorkAreaLevel2 xmlns="edf18dbe-f08c-4a27-9a1b-3256889afa95">
      <Value>Endemic disease</Value>
    </ccWorkAreaLevel2>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 xsi:nil="true"/>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68813</AssurerAction>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ccContentOwner xmlns="edf18dbe-f08c-4a27-9a1b-3256889afa95">
      <UserInfo>
        <DisplayName>Silver Apostolidou</DisplayName>
        <AccountId>4728</AccountId>
        <AccountType/>
      </UserInfo>
      <UserInfo>
        <DisplayName>Charlotte Pritchard</DisplayName>
        <AccountId>8144</AccountId>
        <AccountType/>
      </UserInfo>
      <UserInfo>
        <DisplayName>Ivelina Miteva</DisplayName>
        <AccountId>8133</AccountId>
        <AccountType/>
      </UserInfo>
      <UserInfo>
        <DisplayName>Lizzie Jensen</DisplayName>
        <AccountId>8145</AccountId>
        <AccountType/>
      </UserInfo>
      <UserInfo>
        <DisplayName>Sergio Thomas</DisplayName>
        <AccountId>161</AccountId>
        <AccountType/>
      </UserInfo>
    </ccContentOwner>
    <ccResponsibleTeam xmlns="edf18dbe-f08c-4a27-9a1b-3256889afa95">9984</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Irene Cristofaro</DisplayName>
        <AccountId>7791</AccountId>
        <AccountType/>
      </UserInfo>
    </ccSeniorResponsibleOwner>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CommentToAssurer xmlns="edf18dbe-f08c-4a27-9a1b-3256889afa95" xsi:nil="true"/>
    <ccApprovedDate4 xmlns="edf18dbe-f08c-4a27-9a1b-3256889afa95" xsi:nil="true"/>
    <Action2 xmlns="edf18dbe-f08c-4a27-9a1b-3256889afa95">68813</Action2>
    <ccWorkAreaLevel3 xmlns="edf18dbe-f08c-4a27-9a1b-3256889afa95">
      <Value>TB</Value>
    </ccWorkAreaLevel3>
    <Topic xmlns="edf18dbe-f08c-4a27-9a1b-3256889afa95">Records Management</Topic>
    <ccMetadataItemId xmlns="edf18dbe-f08c-4a27-9a1b-3256889afa95">29435</ccMetadataItemId>
    <ccSubmitDate xmlns="edf18dbe-f08c-4a27-9a1b-3256889afa95" xsi:nil="true"/>
    <ccApproverComment1 xmlns="edf18dbe-f08c-4a27-9a1b-3256889afa95">Approved</ccApproverComment1>
    <ccApproverComment4 xmlns="edf18dbe-f08c-4a27-9a1b-3256889afa95" xsi:nil="true"/>
    <ccAssuranceStatus xmlns="edf18dbe-f08c-4a27-9a1b-3256889afa95" xsi:nil="true"/>
    <ccUniqueId xmlns="edf18dbe-f08c-4a27-9a1b-3256889afa95" xsi:nil="true"/>
    <ccResponsibleTeamString xmlns="edf18dbe-f08c-4a27-9a1b-3256889afa95">APHA-Veterinary Advice Services</ccResponsibleTeamString>
    <ccSubmittedByEmail xmlns="edf18dbe-f08c-4a27-9a1b-3256889afa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92" ma:contentTypeDescription="Used for Content Cloud Plus" ma:contentTypeScope="" ma:versionID="4624ae215624adc347bc6b4d444ed845">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14e3cee71c5a8101763b4e9e9b67fd2"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internalName="Team" ma:readOnly="false">
      <xsd:simpleType>
        <xsd:restriction base="dms:Text"/>
      </xsd:simpleType>
    </xsd:element>
    <xsd:element name="Topic" ma:index="8" nillable="true" ma:displayName="Topic" ma:internalName="Topic" ma:readOnly="false">
      <xsd:simpleType>
        <xsd:restriction base="dms:Text"/>
      </xsd:simpleType>
    </xsd:element>
    <xsd:element name="ACTION" ma:index="11" nillable="true" ma:displayName="Action" ma:internalName="ACTION" ma:readOnly="false">
      <xsd:simpleType>
        <xsd:restriction base="dms:Text">
          <xsd:maxLength value="255"/>
        </xsd:restriction>
      </xsd:simpleType>
    </xsd:element>
    <xsd:element name="ccStatus" ma:index="12"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internalName="ccChangeType" ma:readOnly="false">
      <xsd:simpleType>
        <xsd:restriction base="dms:Choice">
          <xsd:enumeration value="New"/>
          <xsd:enumeration value="New - no change"/>
          <xsd:enumeration value="Major"/>
          <xsd:enumeration value="Minor"/>
          <xsd:enumeration value="Very Minor"/>
        </xsd:restriction>
      </xsd:simpleType>
    </xsd:element>
    <xsd:element name="ccConsultee" ma:index="21" nillable="true" ma:displayName="ccConsulte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cLastReviewedOnDate" ma:index="27" nillable="true" ma:displayName="ccLastReviewedOnDate" ma:format="DateOnly"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maxLength value="255"/>
        </xsd:restriction>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indexed="true" ma:internalName="ccMetadataCTypeName" ma:readOnly="false">
      <xsd:simpleType>
        <xsd:restriction base="dms:Text">
          <xsd:maxLength value="255"/>
        </xsd:restriction>
      </xsd:simpleType>
    </xsd:element>
    <xsd:element name="ccMetadataItemId" ma:index="31" nillable="true" ma:displayName="ccMetadataItemId" ma:decimals="0"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indexed="true" ma:internalName="ccReference" ma:readOnly="false">
      <xsd:simpleType>
        <xsd:restriction base="dms:Text">
          <xsd:maxLength value="255"/>
        </xsd:restriction>
      </xsd:simpleType>
    </xsd:element>
    <xsd:element name="ccResponsibleTeam" ma:index="35" nillable="true" ma:displayName="ccResponsibleTeam"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10;" ma:format="Dropdown" ma:internalName="ccRiskLevel" ma:readOnly="false">
      <xsd:simpleType>
        <xsd:restriction base="dms:Choice">
          <xsd:enumeration value="Very High"/>
          <xsd:enumeration value="High"/>
          <xsd:enumeration value="Medium"/>
          <xsd:enumeration value="Low"/>
          <xsd:enumeration value="Very Low"/>
        </xsd:restrict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internalName="ccAppliesTo" ma:readOnly="fals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internalName="ccAudiences" ma:readOnly="false">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element>
            </xsd:sequence>
          </xsd:extension>
        </xsd:complexContent>
      </xsd:complexType>
    </xsd:element>
    <xsd:element name="ccScheduledReviewDate" ma:index="66" nillable="true" ma:displayName="Review date" ma:format="DateOnly"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internalName="ccAssuranceStatus" ma:readOnly="false">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element>
    <xsd:element name="ccUniqueId" ma:index="69" nillable="true" ma:displayName="ccUniqueId" ma:decimals="0" ma:internalName="ccUniqueId" ma:readOnly="false" ma:percentage="FALSE">
      <xsd:simpleType>
        <xsd:restriction base="dms:Number">
          <xsd:minInclusive value="0"/>
        </xsd:restriction>
      </xsd:simpleType>
    </xsd:element>
    <xsd:element name="ccSopNumber" ma:index="70" nillable="true" ma:displayName="ccSopNumber" ma:indexed="true" ma:internalName="ccSopNumber" ma:readOnly="false">
      <xsd:simpleType>
        <xsd:restriction base="dms:Text">
          <xsd:maxLength value="20"/>
        </xsd:restriction>
      </xsd:simpleType>
    </xsd:element>
    <xsd:element name="ccAudiencesCombinedString" ma:index="71" nillable="true" ma:displayName="Audienc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restriction base="dms:Choice">
          <xsd:enumeration value="Reviewed - no changes"/>
          <xsd:enumeration value="Reviewed - changes made"/>
        </xsd:restriction>
      </xsd:simpleType>
    </xsd:element>
    <xsd:element name="SG" ma:index="86" nillable="true" ma:displayName="SG" ma:format="Dropdown" ma:internalName="SG" ma:readOnly="false">
      <xsd:simpleType>
        <xsd:restriction base="dms:Choice">
          <xsd:enumeration value="choicesPlaceholder1"/>
          <xsd:enumeration value="choicesPlaceholder2"/>
          <xsd:enumeration value="choicesPlaceholder3"/>
        </xsd:restriction>
      </xsd:simpleType>
    </xsd:element>
    <xsd:element name="Action2" ma:index="87" nillable="true" ma:displayName="Action2" ma:internalName="Action2" ma:readOnly="false">
      <xsd:simpleType>
        <xsd:restriction base="dms:Text">
          <xsd:maxLength value="255"/>
        </xsd:restriction>
      </xsd:simpleType>
    </xsd:element>
    <xsd:element name="ccResponsibleTeamString" ma:index="88" nillable="true" ma:displayName="ccResponsibleTeamString"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maxLength value="255"/>
        </xsd:restriction>
      </xsd:simpleType>
    </xsd:element>
    <xsd:element name="AssurerAction" ma:index="90" nillable="true" ma:displayName="Actions" ma:internalName="AssurerAction" ma:readOnly="false">
      <xsd:simpleType>
        <xsd:restriction base="dms:Text">
          <xsd:maxLength value="255"/>
        </xsd:restriction>
      </xsd:simpleType>
    </xsd:element>
    <xsd:element name="ccSubmittedWorkdayDelta" ma:index="91" nillable="true" ma:displayName="ccSubmittedWorkdayDelta" ma:decimals="0" ma:default="0" ma:internalName="ccSubmittedWorkdayDelta" ma:readOnly="false" ma:percentage="FALSE">
      <xsd:simpleType>
        <xsd:restriction base="dms:Number">
          <xsd:minInclusive value="0"/>
        </xsd:restriction>
      </xsd:simpleType>
    </xsd:element>
    <xsd:element name="cf401361b24e474cb011be6eb76c0e76" ma:index="92"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restriction base="dms:Choice">
          <xsd:enumeration value="Pending"/>
          <xsd:enumeration value="Extended"/>
          <xsd:enumeration value="Withdrawn"/>
          <xsd:enumeration value="Completed"/>
        </xsd:restriction>
      </xsd:simpleType>
    </xsd:element>
    <xsd:element name="ccWorkAreaLevel1" ma:index="115" nillable="true" ma:displayName="ccWorkAreaLevel1" ma:internalName="ccWorkAreaLevel1">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internalName="ccWorkAreaLevel2">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internalName="ccWorkAreaLevel3">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internalName="ccWorkAreaLevel4">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internalName="ccWorkAreaLevel5">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internalName="ccSubmittedByEmai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1117845-93f6-4da3-abaa-fcb4fa669c78" ContentTypeId="0x0101" PreviousValue="false" LastSyncTimeStamp="2022-12-23T11:43:36.903Z"/>
</file>

<file path=customXml/itemProps1.xml><?xml version="1.0" encoding="utf-8"?>
<ds:datastoreItem xmlns:ds="http://schemas.openxmlformats.org/officeDocument/2006/customXml" ds:itemID="{73C4A454-CF18-4C9E-85F4-61074E58986C}">
  <ds:schemaRefs>
    <ds:schemaRef ds:uri="edf18dbe-f08c-4a27-9a1b-3256889afa95"/>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39750f38-d6d2-4177-b9d1-b59d50539719"/>
    <ds:schemaRef ds:uri="http://www.w3.org/XML/1998/namespace"/>
    <ds:schemaRef ds:uri="http://purl.org/dc/dcmitype/"/>
  </ds:schemaRefs>
</ds:datastoreItem>
</file>

<file path=customXml/itemProps2.xml><?xml version="1.0" encoding="utf-8"?>
<ds:datastoreItem xmlns:ds="http://schemas.openxmlformats.org/officeDocument/2006/customXml" ds:itemID="{2A5819EF-1CA6-4A23-B69E-4420FFFE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395AE-E82C-42B2-AD38-E1F0338B16F3}">
  <ds:schemaRefs>
    <ds:schemaRef ds:uri="http://schemas.openxmlformats.org/officeDocument/2006/bibliography"/>
  </ds:schemaRefs>
</ds:datastoreItem>
</file>

<file path=customXml/itemProps4.xml><?xml version="1.0" encoding="utf-8"?>
<ds:datastoreItem xmlns:ds="http://schemas.openxmlformats.org/officeDocument/2006/customXml" ds:itemID="{562D6A24-A65C-4382-941C-2E3C93F6963E}">
  <ds:schemaRefs>
    <ds:schemaRef ds:uri="http://schemas.microsoft.com/sharepoint/v3/contenttype/forms"/>
  </ds:schemaRefs>
</ds:datastoreItem>
</file>

<file path=customXml/itemProps5.xml><?xml version="1.0" encoding="utf-8"?>
<ds:datastoreItem xmlns:ds="http://schemas.openxmlformats.org/officeDocument/2006/customXml" ds:itemID="{60A667DF-ABEF-4C28-B491-ADAB049BFDDD}">
  <ds:schemaRefs>
    <ds:schemaRef ds:uri="http://schemas.microsoft.com/sharepoint/events"/>
  </ds:schemaRefs>
</ds:datastoreItem>
</file>

<file path=customXml/itemProps6.xml><?xml version="1.0" encoding="utf-8"?>
<ds:datastoreItem xmlns:ds="http://schemas.openxmlformats.org/officeDocument/2006/customXml" ds:itemID="{1A6FF8F1-DA92-4D85-B8BA-F8CEC30482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TB181(Welsh) Auto Animal/Public Health restrictions Reactor/IR: TB test</vt:lpstr>
    </vt:vector>
  </TitlesOfParts>
  <Company>Defra</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TB181(Welsh) Auto Animal/Public Health restrictions Reactor/IR: TB test</dc:title>
  <dc:subject/>
  <dc:creator>APHA</dc:creator>
  <cp:keywords/>
  <cp:lastModifiedBy>Donna Parry-Hughes</cp:lastModifiedBy>
  <cp:revision>2</cp:revision>
  <cp:lastPrinted>2019-02-07T21:47:00Z</cp:lastPrinted>
  <dcterms:created xsi:type="dcterms:W3CDTF">2025-12-01T09:45:00Z</dcterms:created>
  <dcterms:modified xsi:type="dcterms:W3CDTF">2025-12-01T09:45:00Z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0x010100C5B9D2781EE2DB49BD3BD6A1569EDDF801006EE49186C12B1045BF29C7737DC8368C</vt:lpwstr>
  </property>
  <property fmtid="{D5CDD505-2E9C-101B-9397-08002B2CF9AE}" pid="4" name="Distribution">
    <vt:lpwstr>9;#Internal APHA|c4c48635-cc8c-496b-abb6-4a15e2e963ca</vt:lpwstr>
  </property>
  <property fmtid="{D5CDD505-2E9C-101B-9397-08002B2CF9AE}" pid="5" name="HOCopyrightLevel">
    <vt:lpwstr>2;#Crown|9c078396-e163-48e6-a28b-c2cfca05e1a4</vt:lpwstr>
  </property>
  <property fmtid="{D5CDD505-2E9C-101B-9397-08002B2CF9AE}" pid="6" name="HOGovernmentSecurityClassification">
    <vt:lpwstr>1;#Official|81bd8666-edf4-4507-8c3b-3512b45168e3</vt:lpwstr>
  </property>
  <property fmtid="{D5CDD505-2E9C-101B-9397-08002B2CF9AE}" pid="7" name="HOSiteType">
    <vt:lpwstr>5;#Team|ff0485df-0575-416f-802f-e999165821b7</vt:lpwstr>
  </property>
  <property fmtid="{D5CDD505-2E9C-101B-9397-08002B2CF9AE}" pid="8" name="OrganisationalUnit">
    <vt:lpwstr>11;#APHA|8cfe9d61-c27f-47b7-a138-543088555a27</vt:lpwstr>
  </property>
  <property fmtid="{D5CDD505-2E9C-101B-9397-08002B2CF9AE}" pid="9" name="InformationType">
    <vt:lpwstr>3;#Document|de7f3761-4eca-4f1e-95c0-ec41c41d6462</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9091300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John</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7d3518be-1bca-48d3-9f90-55035a3f9fae</vt:lpwstr>
  </property>
  <property fmtid="{D5CDD505-2E9C-101B-9397-08002B2CF9AE}" pid="29" name="_ip_UnifiedCompliancePolicyProperties">
    <vt:lpwstr/>
  </property>
  <property fmtid="{D5CDD505-2E9C-101B-9397-08002B2CF9AE}" pid="30" name="ccWorkArea">
    <vt:lpwstr>214;#TB|f3ecb78e-e1d4-43f7-ae54-56e4f66aa19d</vt:lpwstr>
  </property>
</Properties>
</file>